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09B2B" w14:textId="0106731A" w:rsidR="008D5377" w:rsidRPr="00897CFD" w:rsidRDefault="00544387">
      <w:pPr>
        <w:pStyle w:val="BodyText"/>
        <w:spacing w:before="2"/>
        <w:rPr>
          <w:rFonts w:asciiTheme="minorHAnsi" w:hAnsiTheme="minorHAnsi" w:cstheme="minorHAnsi"/>
          <w:sz w:val="22"/>
          <w:szCs w:val="22"/>
        </w:rPr>
      </w:pPr>
      <w:r w:rsidRPr="00897CFD">
        <w:rPr>
          <w:rFonts w:asciiTheme="minorHAnsi" w:hAnsiTheme="minorHAnsi" w:cstheme="minorHAnsi"/>
          <w:noProof/>
          <w:sz w:val="22"/>
          <w:szCs w:val="22"/>
        </w:rPr>
        <w:drawing>
          <wp:anchor distT="0" distB="0" distL="0" distR="0" simplePos="0" relativeHeight="251658240" behindDoc="0" locked="0" layoutInCell="1" allowOverlap="1" wp14:anchorId="6C82E15F" wp14:editId="6F7A4CD9">
            <wp:simplePos x="0" y="0"/>
            <wp:positionH relativeFrom="margin">
              <wp:align>left</wp:align>
            </wp:positionH>
            <wp:positionV relativeFrom="paragraph">
              <wp:posOffset>13186</wp:posOffset>
            </wp:positionV>
            <wp:extent cx="844278" cy="808296"/>
            <wp:effectExtent l="0" t="0" r="0" b="0"/>
            <wp:wrapNone/>
            <wp:docPr id="1" name="image1.jpeg" descr="SA_GivingHopeToday_red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44278" cy="808296"/>
                    </a:xfrm>
                    <a:prstGeom prst="rect">
                      <a:avLst/>
                    </a:prstGeom>
                  </pic:spPr>
                </pic:pic>
              </a:graphicData>
            </a:graphic>
          </wp:anchor>
        </w:drawing>
      </w:r>
    </w:p>
    <w:p w14:paraId="70FDB282" w14:textId="41E32352" w:rsidR="008D5377" w:rsidRPr="00897CFD" w:rsidRDefault="00BC4173" w:rsidP="00544387">
      <w:pPr>
        <w:pStyle w:val="Title"/>
        <w:jc w:val="center"/>
        <w:rPr>
          <w:rFonts w:asciiTheme="minorHAnsi" w:hAnsiTheme="minorHAnsi" w:cstheme="minorHAnsi"/>
          <w:sz w:val="22"/>
          <w:szCs w:val="22"/>
        </w:rPr>
      </w:pPr>
      <w:r w:rsidRPr="00897CFD">
        <w:rPr>
          <w:rFonts w:asciiTheme="minorHAnsi" w:hAnsiTheme="minorHAnsi" w:cstheme="minorHAnsi"/>
          <w:sz w:val="22"/>
          <w:szCs w:val="22"/>
        </w:rPr>
        <w:t xml:space="preserve">Employment Opportunity - Posting </w:t>
      </w:r>
      <w:proofErr w:type="gramStart"/>
      <w:r w:rsidRPr="00897CFD">
        <w:rPr>
          <w:rFonts w:asciiTheme="minorHAnsi" w:hAnsiTheme="minorHAnsi" w:cstheme="minorHAnsi"/>
          <w:sz w:val="22"/>
          <w:szCs w:val="22"/>
        </w:rPr>
        <w:t>The</w:t>
      </w:r>
      <w:proofErr w:type="gramEnd"/>
      <w:r w:rsidRPr="00897CFD">
        <w:rPr>
          <w:rFonts w:asciiTheme="minorHAnsi" w:hAnsiTheme="minorHAnsi" w:cstheme="minorHAnsi"/>
          <w:sz w:val="22"/>
          <w:szCs w:val="22"/>
        </w:rPr>
        <w:t xml:space="preserve"> Salvation Army – Victoria ARC</w:t>
      </w:r>
    </w:p>
    <w:p w14:paraId="5735D7E1" w14:textId="77777777" w:rsidR="00544387" w:rsidRPr="00897CFD" w:rsidRDefault="00544387">
      <w:pPr>
        <w:pStyle w:val="Title"/>
        <w:rPr>
          <w:rFonts w:asciiTheme="minorHAnsi" w:hAnsiTheme="minorHAnsi" w:cstheme="minorHAnsi"/>
          <w:sz w:val="22"/>
          <w:szCs w:val="22"/>
        </w:rPr>
      </w:pPr>
    </w:p>
    <w:p w14:paraId="4FB62906" w14:textId="77777777" w:rsidR="008D5377" w:rsidRPr="00897CFD" w:rsidRDefault="008D5377">
      <w:pPr>
        <w:pStyle w:val="BodyText"/>
        <w:spacing w:before="8"/>
        <w:rPr>
          <w:rFonts w:asciiTheme="minorHAnsi" w:hAnsiTheme="minorHAnsi" w:cstheme="minorHAnsi"/>
          <w:b/>
          <w:sz w:val="22"/>
          <w:szCs w:val="22"/>
        </w:rPr>
      </w:pPr>
    </w:p>
    <w:tbl>
      <w:tblPr>
        <w:tblStyle w:val="TableGrid"/>
        <w:tblW w:w="0" w:type="auto"/>
        <w:tblLayout w:type="fixed"/>
        <w:tblLook w:val="01E0" w:firstRow="1" w:lastRow="1" w:firstColumn="1" w:lastColumn="1" w:noHBand="0" w:noVBand="0"/>
      </w:tblPr>
      <w:tblGrid>
        <w:gridCol w:w="1838"/>
        <w:gridCol w:w="3114"/>
        <w:gridCol w:w="1564"/>
        <w:gridCol w:w="3477"/>
      </w:tblGrid>
      <w:tr w:rsidR="008D5377" w:rsidRPr="00897CFD" w14:paraId="650AC6B7" w14:textId="77777777" w:rsidTr="003F4D58">
        <w:trPr>
          <w:trHeight w:val="568"/>
        </w:trPr>
        <w:tc>
          <w:tcPr>
            <w:tcW w:w="1838" w:type="dxa"/>
          </w:tcPr>
          <w:p w14:paraId="1A50B881" w14:textId="77777777" w:rsidR="008D5377" w:rsidRPr="00897CFD" w:rsidRDefault="00BC4173">
            <w:pPr>
              <w:pStyle w:val="TableParagraph"/>
              <w:spacing w:before="39"/>
              <w:rPr>
                <w:rFonts w:asciiTheme="minorHAnsi" w:hAnsiTheme="minorHAnsi" w:cstheme="minorHAnsi"/>
                <w:b/>
              </w:rPr>
            </w:pPr>
            <w:r w:rsidRPr="00897CFD">
              <w:rPr>
                <w:rFonts w:asciiTheme="minorHAnsi" w:hAnsiTheme="minorHAnsi" w:cstheme="minorHAnsi"/>
                <w:b/>
              </w:rPr>
              <w:t>Job Title:</w:t>
            </w:r>
          </w:p>
        </w:tc>
        <w:tc>
          <w:tcPr>
            <w:tcW w:w="3114" w:type="dxa"/>
          </w:tcPr>
          <w:p w14:paraId="25C2E0DE" w14:textId="5C9D8D6B" w:rsidR="008D5377" w:rsidRPr="00897CFD" w:rsidRDefault="008C579B">
            <w:pPr>
              <w:pStyle w:val="TableParagraph"/>
              <w:spacing w:before="59" w:line="240" w:lineRule="atLeast"/>
              <w:ind w:right="114"/>
              <w:rPr>
                <w:rFonts w:asciiTheme="minorHAnsi" w:hAnsiTheme="minorHAnsi" w:cstheme="minorHAnsi"/>
              </w:rPr>
            </w:pPr>
            <w:r>
              <w:rPr>
                <w:rFonts w:asciiTheme="minorHAnsi" w:hAnsiTheme="minorHAnsi" w:cstheme="minorHAnsi"/>
              </w:rPr>
              <w:t>Addictions Recovery Support Worker</w:t>
            </w:r>
          </w:p>
        </w:tc>
        <w:tc>
          <w:tcPr>
            <w:tcW w:w="1564" w:type="dxa"/>
          </w:tcPr>
          <w:p w14:paraId="40395A5F" w14:textId="77777777" w:rsidR="008D5377" w:rsidRPr="00897CFD" w:rsidRDefault="00BC4173">
            <w:pPr>
              <w:pStyle w:val="TableParagraph"/>
              <w:spacing w:before="39"/>
              <w:rPr>
                <w:rFonts w:asciiTheme="minorHAnsi" w:hAnsiTheme="minorHAnsi" w:cstheme="minorHAnsi"/>
                <w:b/>
              </w:rPr>
            </w:pPr>
            <w:r w:rsidRPr="00897CFD">
              <w:rPr>
                <w:rFonts w:asciiTheme="minorHAnsi" w:hAnsiTheme="minorHAnsi" w:cstheme="minorHAnsi"/>
                <w:b/>
              </w:rPr>
              <w:t>Competition #:</w:t>
            </w:r>
          </w:p>
        </w:tc>
        <w:tc>
          <w:tcPr>
            <w:tcW w:w="3477" w:type="dxa"/>
          </w:tcPr>
          <w:p w14:paraId="734CD16A" w14:textId="6C9A9A6E" w:rsidR="008D5377" w:rsidRPr="00897CFD" w:rsidRDefault="00BC4173">
            <w:pPr>
              <w:pStyle w:val="TableParagraph"/>
              <w:spacing w:before="61"/>
              <w:ind w:left="105"/>
              <w:rPr>
                <w:rFonts w:asciiTheme="minorHAnsi" w:hAnsiTheme="minorHAnsi" w:cstheme="minorHAnsi"/>
              </w:rPr>
            </w:pPr>
            <w:r w:rsidRPr="00897CFD">
              <w:rPr>
                <w:rFonts w:asciiTheme="minorHAnsi" w:hAnsiTheme="minorHAnsi" w:cstheme="minorHAnsi"/>
              </w:rPr>
              <w:t>202</w:t>
            </w:r>
            <w:r w:rsidR="00BF05F5">
              <w:rPr>
                <w:rFonts w:asciiTheme="minorHAnsi" w:hAnsiTheme="minorHAnsi" w:cstheme="minorHAnsi"/>
              </w:rPr>
              <w:t>2</w:t>
            </w:r>
            <w:r w:rsidR="008C579B">
              <w:rPr>
                <w:rFonts w:asciiTheme="minorHAnsi" w:hAnsiTheme="minorHAnsi" w:cstheme="minorHAnsi"/>
              </w:rPr>
              <w:t>10</w:t>
            </w:r>
          </w:p>
        </w:tc>
      </w:tr>
      <w:tr w:rsidR="008D5377" w:rsidRPr="00897CFD" w14:paraId="535042F6" w14:textId="77777777" w:rsidTr="003F4D58">
        <w:trPr>
          <w:trHeight w:val="323"/>
        </w:trPr>
        <w:tc>
          <w:tcPr>
            <w:tcW w:w="1838" w:type="dxa"/>
          </w:tcPr>
          <w:p w14:paraId="69765A61" w14:textId="77777777" w:rsidR="008D5377" w:rsidRPr="00897CFD" w:rsidRDefault="00BC4173">
            <w:pPr>
              <w:pStyle w:val="TableParagraph"/>
              <w:spacing w:before="39"/>
              <w:rPr>
                <w:rFonts w:asciiTheme="minorHAnsi" w:hAnsiTheme="minorHAnsi" w:cstheme="minorHAnsi"/>
                <w:b/>
              </w:rPr>
            </w:pPr>
            <w:r w:rsidRPr="00897CFD">
              <w:rPr>
                <w:rFonts w:asciiTheme="minorHAnsi" w:hAnsiTheme="minorHAnsi" w:cstheme="minorHAnsi"/>
                <w:b/>
              </w:rPr>
              <w:t>Ministry Unit/Dept:</w:t>
            </w:r>
          </w:p>
        </w:tc>
        <w:tc>
          <w:tcPr>
            <w:tcW w:w="3114" w:type="dxa"/>
          </w:tcPr>
          <w:p w14:paraId="7C763DC3" w14:textId="77777777" w:rsidR="008D5377" w:rsidRPr="00897CFD" w:rsidRDefault="00BC4173">
            <w:pPr>
              <w:pStyle w:val="TableParagraph"/>
              <w:spacing w:before="61" w:line="242" w:lineRule="exact"/>
              <w:rPr>
                <w:rFonts w:asciiTheme="minorHAnsi" w:hAnsiTheme="minorHAnsi" w:cstheme="minorHAnsi"/>
              </w:rPr>
            </w:pPr>
            <w:r w:rsidRPr="00897CFD">
              <w:rPr>
                <w:rFonts w:asciiTheme="minorHAnsi" w:hAnsiTheme="minorHAnsi" w:cstheme="minorHAnsi"/>
              </w:rPr>
              <w:t>The Salvation Army Victoria ARC</w:t>
            </w:r>
          </w:p>
        </w:tc>
        <w:tc>
          <w:tcPr>
            <w:tcW w:w="1564" w:type="dxa"/>
          </w:tcPr>
          <w:p w14:paraId="5F2C4BB6" w14:textId="77777777" w:rsidR="008D5377" w:rsidRPr="00897CFD" w:rsidRDefault="00BC4173">
            <w:pPr>
              <w:pStyle w:val="TableParagraph"/>
              <w:spacing w:before="39"/>
              <w:rPr>
                <w:rFonts w:asciiTheme="minorHAnsi" w:hAnsiTheme="minorHAnsi" w:cstheme="minorHAnsi"/>
                <w:b/>
              </w:rPr>
            </w:pPr>
            <w:r w:rsidRPr="00897CFD">
              <w:rPr>
                <w:rFonts w:asciiTheme="minorHAnsi" w:hAnsiTheme="minorHAnsi" w:cstheme="minorHAnsi"/>
                <w:b/>
              </w:rPr>
              <w:t>Status:</w:t>
            </w:r>
          </w:p>
        </w:tc>
        <w:tc>
          <w:tcPr>
            <w:tcW w:w="3477" w:type="dxa"/>
          </w:tcPr>
          <w:p w14:paraId="41617848" w14:textId="2B3CFDF5" w:rsidR="008D5377" w:rsidRPr="00897CFD" w:rsidRDefault="008416DD">
            <w:pPr>
              <w:pStyle w:val="TableParagraph"/>
              <w:spacing w:before="76" w:line="227" w:lineRule="exact"/>
              <w:ind w:left="105"/>
              <w:rPr>
                <w:rFonts w:asciiTheme="minorHAnsi" w:hAnsiTheme="minorHAnsi" w:cstheme="minorHAnsi"/>
              </w:rPr>
            </w:pPr>
            <w:r>
              <w:rPr>
                <w:rFonts w:asciiTheme="minorHAnsi" w:hAnsiTheme="minorHAnsi" w:cstheme="minorHAnsi"/>
              </w:rPr>
              <w:t xml:space="preserve">Casual / on Call </w:t>
            </w:r>
          </w:p>
        </w:tc>
      </w:tr>
      <w:tr w:rsidR="008D5377" w:rsidRPr="00897CFD" w14:paraId="3E2B1261" w14:textId="77777777" w:rsidTr="003F4D58">
        <w:trPr>
          <w:trHeight w:val="326"/>
        </w:trPr>
        <w:tc>
          <w:tcPr>
            <w:tcW w:w="1838" w:type="dxa"/>
          </w:tcPr>
          <w:p w14:paraId="4925CB48" w14:textId="77777777" w:rsidR="008D5377" w:rsidRPr="00897CFD" w:rsidRDefault="00BC4173">
            <w:pPr>
              <w:pStyle w:val="TableParagraph"/>
              <w:spacing w:before="42"/>
              <w:rPr>
                <w:rFonts w:asciiTheme="minorHAnsi" w:hAnsiTheme="minorHAnsi" w:cstheme="minorHAnsi"/>
                <w:b/>
              </w:rPr>
            </w:pPr>
            <w:r w:rsidRPr="00897CFD">
              <w:rPr>
                <w:rFonts w:asciiTheme="minorHAnsi" w:hAnsiTheme="minorHAnsi" w:cstheme="minorHAnsi"/>
                <w:b/>
              </w:rPr>
              <w:t>Salary Range:</w:t>
            </w:r>
          </w:p>
        </w:tc>
        <w:tc>
          <w:tcPr>
            <w:tcW w:w="3114" w:type="dxa"/>
          </w:tcPr>
          <w:p w14:paraId="49F462EC" w14:textId="6DA1DCC3" w:rsidR="008D5377" w:rsidRPr="00897CFD" w:rsidRDefault="00F97563">
            <w:pPr>
              <w:pStyle w:val="TableParagraph"/>
              <w:spacing w:before="66"/>
              <w:rPr>
                <w:rFonts w:asciiTheme="minorHAnsi" w:hAnsiTheme="minorHAnsi" w:cstheme="minorHAnsi"/>
              </w:rPr>
            </w:pPr>
            <w:r w:rsidRPr="00897CFD">
              <w:rPr>
                <w:rFonts w:asciiTheme="minorHAnsi" w:hAnsiTheme="minorHAnsi" w:cstheme="minorHAnsi"/>
              </w:rPr>
              <w:t>$2</w:t>
            </w:r>
            <w:r w:rsidR="00643D63">
              <w:rPr>
                <w:rFonts w:asciiTheme="minorHAnsi" w:hAnsiTheme="minorHAnsi" w:cstheme="minorHAnsi"/>
              </w:rPr>
              <w:t>3.</w:t>
            </w:r>
            <w:r w:rsidR="00097E86">
              <w:rPr>
                <w:rFonts w:asciiTheme="minorHAnsi" w:hAnsiTheme="minorHAnsi" w:cstheme="minorHAnsi"/>
              </w:rPr>
              <w:t>16-$24.16</w:t>
            </w:r>
          </w:p>
        </w:tc>
        <w:tc>
          <w:tcPr>
            <w:tcW w:w="1564" w:type="dxa"/>
          </w:tcPr>
          <w:p w14:paraId="3F83C270" w14:textId="77777777" w:rsidR="008D5377" w:rsidRPr="00897CFD" w:rsidRDefault="00BC4173">
            <w:pPr>
              <w:pStyle w:val="TableParagraph"/>
              <w:spacing w:before="42"/>
              <w:rPr>
                <w:rFonts w:asciiTheme="minorHAnsi" w:hAnsiTheme="minorHAnsi" w:cstheme="minorHAnsi"/>
                <w:b/>
              </w:rPr>
            </w:pPr>
            <w:r w:rsidRPr="00897CFD">
              <w:rPr>
                <w:rFonts w:asciiTheme="minorHAnsi" w:hAnsiTheme="minorHAnsi" w:cstheme="minorHAnsi"/>
                <w:b/>
              </w:rPr>
              <w:t>Date Posted:</w:t>
            </w:r>
          </w:p>
        </w:tc>
        <w:tc>
          <w:tcPr>
            <w:tcW w:w="3477" w:type="dxa"/>
          </w:tcPr>
          <w:p w14:paraId="3CC72033" w14:textId="4CF70D1E" w:rsidR="008D5377" w:rsidRPr="00897CFD" w:rsidRDefault="0046369C" w:rsidP="00C419A9">
            <w:pPr>
              <w:pStyle w:val="TableParagraph"/>
              <w:spacing w:before="66"/>
              <w:ind w:left="105"/>
              <w:rPr>
                <w:rFonts w:asciiTheme="minorHAnsi" w:hAnsiTheme="minorHAnsi" w:cstheme="minorHAnsi"/>
              </w:rPr>
            </w:pPr>
            <w:r>
              <w:rPr>
                <w:rFonts w:asciiTheme="minorHAnsi" w:hAnsiTheme="minorHAnsi" w:cstheme="minorHAnsi"/>
              </w:rPr>
              <w:t>August 15, 2022</w:t>
            </w:r>
          </w:p>
        </w:tc>
      </w:tr>
      <w:tr w:rsidR="008D5377" w:rsidRPr="00897CFD" w14:paraId="578E48FF" w14:textId="77777777" w:rsidTr="003F4D58">
        <w:trPr>
          <w:trHeight w:val="323"/>
        </w:trPr>
        <w:tc>
          <w:tcPr>
            <w:tcW w:w="1838" w:type="dxa"/>
          </w:tcPr>
          <w:p w14:paraId="156CE284" w14:textId="77777777" w:rsidR="008D5377" w:rsidRPr="00897CFD" w:rsidRDefault="00BC4173">
            <w:pPr>
              <w:pStyle w:val="TableParagraph"/>
              <w:spacing w:before="39"/>
              <w:rPr>
                <w:rFonts w:asciiTheme="minorHAnsi" w:hAnsiTheme="minorHAnsi" w:cstheme="minorHAnsi"/>
                <w:b/>
              </w:rPr>
            </w:pPr>
            <w:r w:rsidRPr="00897CFD">
              <w:rPr>
                <w:rFonts w:asciiTheme="minorHAnsi" w:hAnsiTheme="minorHAnsi" w:cstheme="minorHAnsi"/>
                <w:b/>
              </w:rPr>
              <w:t>Address:</w:t>
            </w:r>
          </w:p>
        </w:tc>
        <w:tc>
          <w:tcPr>
            <w:tcW w:w="3114" w:type="dxa"/>
          </w:tcPr>
          <w:p w14:paraId="0D3A9C2D" w14:textId="77777777" w:rsidR="008D5377" w:rsidRPr="00897CFD" w:rsidRDefault="00BC4173">
            <w:pPr>
              <w:pStyle w:val="TableParagraph"/>
              <w:spacing w:before="61" w:line="242" w:lineRule="exact"/>
              <w:rPr>
                <w:rFonts w:asciiTheme="minorHAnsi" w:hAnsiTheme="minorHAnsi" w:cstheme="minorHAnsi"/>
              </w:rPr>
            </w:pPr>
            <w:r w:rsidRPr="00897CFD">
              <w:rPr>
                <w:rFonts w:asciiTheme="minorHAnsi" w:hAnsiTheme="minorHAnsi" w:cstheme="minorHAnsi"/>
              </w:rPr>
              <w:t>525 Johnson Street, Victoria BC</w:t>
            </w:r>
          </w:p>
        </w:tc>
        <w:tc>
          <w:tcPr>
            <w:tcW w:w="1564" w:type="dxa"/>
          </w:tcPr>
          <w:p w14:paraId="1C8622FF" w14:textId="77777777" w:rsidR="008D5377" w:rsidRPr="00897CFD" w:rsidRDefault="00BC4173">
            <w:pPr>
              <w:pStyle w:val="TableParagraph"/>
              <w:spacing w:before="39"/>
              <w:rPr>
                <w:rFonts w:asciiTheme="minorHAnsi" w:hAnsiTheme="minorHAnsi" w:cstheme="minorHAnsi"/>
                <w:b/>
              </w:rPr>
            </w:pPr>
            <w:r w:rsidRPr="00897CFD">
              <w:rPr>
                <w:rFonts w:asciiTheme="minorHAnsi" w:hAnsiTheme="minorHAnsi" w:cstheme="minorHAnsi"/>
                <w:b/>
              </w:rPr>
              <w:t>Posting Expires:</w:t>
            </w:r>
          </w:p>
        </w:tc>
        <w:tc>
          <w:tcPr>
            <w:tcW w:w="3477" w:type="dxa"/>
          </w:tcPr>
          <w:p w14:paraId="60F95066" w14:textId="1168F3A5" w:rsidR="008D5377" w:rsidRPr="00897CFD" w:rsidRDefault="0046369C">
            <w:pPr>
              <w:pStyle w:val="TableParagraph"/>
              <w:spacing w:before="64"/>
              <w:ind w:left="105"/>
              <w:rPr>
                <w:rFonts w:asciiTheme="minorHAnsi" w:hAnsiTheme="minorHAnsi" w:cstheme="minorHAnsi"/>
              </w:rPr>
            </w:pPr>
            <w:r>
              <w:rPr>
                <w:rFonts w:asciiTheme="minorHAnsi" w:hAnsiTheme="minorHAnsi" w:cstheme="minorHAnsi"/>
              </w:rPr>
              <w:t xml:space="preserve">Open until filled. </w:t>
            </w:r>
          </w:p>
        </w:tc>
      </w:tr>
      <w:tr w:rsidR="008D5377" w:rsidRPr="00897CFD" w14:paraId="150C996C" w14:textId="77777777" w:rsidTr="00F04803">
        <w:trPr>
          <w:trHeight w:val="304"/>
        </w:trPr>
        <w:tc>
          <w:tcPr>
            <w:tcW w:w="9993" w:type="dxa"/>
            <w:gridSpan w:val="4"/>
          </w:tcPr>
          <w:p w14:paraId="089346B7" w14:textId="77777777" w:rsidR="008D5377" w:rsidRPr="00897CFD" w:rsidRDefault="00BC4173">
            <w:pPr>
              <w:pStyle w:val="TableParagraph"/>
              <w:spacing w:before="39"/>
              <w:rPr>
                <w:rFonts w:asciiTheme="minorHAnsi" w:hAnsiTheme="minorHAnsi" w:cstheme="minorHAnsi"/>
                <w:b/>
              </w:rPr>
            </w:pPr>
            <w:r w:rsidRPr="00897CFD">
              <w:rPr>
                <w:rFonts w:asciiTheme="minorHAnsi" w:hAnsiTheme="minorHAnsi" w:cstheme="minorHAnsi"/>
                <w:b/>
                <w:color w:val="252525"/>
              </w:rPr>
              <w:t>Applications Accepted By:</w:t>
            </w:r>
          </w:p>
        </w:tc>
      </w:tr>
      <w:tr w:rsidR="008D5377" w:rsidRPr="00897CFD" w14:paraId="07A4C6BE" w14:textId="77777777" w:rsidTr="00F04803">
        <w:trPr>
          <w:trHeight w:val="1457"/>
        </w:trPr>
        <w:tc>
          <w:tcPr>
            <w:tcW w:w="4952" w:type="dxa"/>
            <w:gridSpan w:val="2"/>
          </w:tcPr>
          <w:p w14:paraId="22E3E6D4" w14:textId="645B33FB" w:rsidR="00E353EF" w:rsidRPr="008C579B" w:rsidRDefault="00E353EF" w:rsidP="008C579B">
            <w:pPr>
              <w:spacing w:before="120" w:after="120"/>
              <w:rPr>
                <w:rFonts w:asciiTheme="minorHAnsi" w:hAnsiTheme="minorHAnsi" w:cstheme="minorHAnsi"/>
                <w:b/>
                <w:color w:val="262626"/>
              </w:rPr>
            </w:pPr>
            <w:r w:rsidRPr="00897CFD">
              <w:rPr>
                <w:rFonts w:asciiTheme="minorHAnsi" w:hAnsiTheme="minorHAnsi" w:cstheme="minorHAnsi"/>
                <w:b/>
                <w:color w:val="262626"/>
              </w:rPr>
              <w:t xml:space="preserve">Interested applicants must respond in writing with subject line </w:t>
            </w:r>
            <w:r w:rsidR="008C579B">
              <w:rPr>
                <w:rFonts w:asciiTheme="minorHAnsi" w:hAnsiTheme="minorHAnsi" w:cstheme="minorHAnsi"/>
                <w:b/>
                <w:color w:val="262626"/>
              </w:rPr>
              <w:t xml:space="preserve">Addictions Recovery Support </w:t>
            </w:r>
            <w:proofErr w:type="gramStart"/>
            <w:r w:rsidR="008C579B">
              <w:rPr>
                <w:rFonts w:asciiTheme="minorHAnsi" w:hAnsiTheme="minorHAnsi" w:cstheme="minorHAnsi"/>
                <w:b/>
                <w:color w:val="262626"/>
              </w:rPr>
              <w:t>Worker</w:t>
            </w:r>
            <w:r w:rsidR="00F97563" w:rsidRPr="00897CFD">
              <w:rPr>
                <w:rFonts w:asciiTheme="minorHAnsi" w:hAnsiTheme="minorHAnsi" w:cstheme="minorHAnsi"/>
                <w:b/>
                <w:color w:val="262626"/>
              </w:rPr>
              <w:t xml:space="preserve"> </w:t>
            </w:r>
            <w:r w:rsidRPr="00897CFD">
              <w:rPr>
                <w:rFonts w:asciiTheme="minorHAnsi" w:hAnsiTheme="minorHAnsi" w:cstheme="minorHAnsi"/>
                <w:b/>
                <w:color w:val="262626"/>
              </w:rPr>
              <w:t xml:space="preserve"> to</w:t>
            </w:r>
            <w:proofErr w:type="gramEnd"/>
            <w:r w:rsidRPr="00897CFD">
              <w:rPr>
                <w:rFonts w:asciiTheme="minorHAnsi" w:hAnsiTheme="minorHAnsi" w:cstheme="minorHAnsi"/>
                <w:b/>
                <w:color w:val="262626"/>
              </w:rPr>
              <w:t>:</w:t>
            </w:r>
            <w:r w:rsidRPr="00897CFD">
              <w:rPr>
                <w:rFonts w:asciiTheme="minorHAnsi" w:hAnsiTheme="minorHAnsi" w:cstheme="minorHAnsi"/>
              </w:rPr>
              <w:t xml:space="preserve">  </w:t>
            </w:r>
            <w:hyperlink r:id="rId9" w:history="1">
              <w:r w:rsidRPr="00897CFD">
                <w:rPr>
                  <w:rStyle w:val="Hyperlink"/>
                  <w:rFonts w:asciiTheme="minorHAnsi" w:hAnsiTheme="minorHAnsi" w:cstheme="minorHAnsi"/>
                </w:rPr>
                <w:t>resumes@victoriaarc.org</w:t>
              </w:r>
            </w:hyperlink>
          </w:p>
          <w:p w14:paraId="03DE586A" w14:textId="253DE542" w:rsidR="008D5377" w:rsidRPr="00897CFD" w:rsidRDefault="00E353EF" w:rsidP="00E353EF">
            <w:pPr>
              <w:pStyle w:val="TableParagraph"/>
              <w:spacing w:before="120"/>
              <w:rPr>
                <w:rFonts w:asciiTheme="minorHAnsi" w:hAnsiTheme="minorHAnsi" w:cstheme="minorHAnsi"/>
                <w:b/>
              </w:rPr>
            </w:pPr>
            <w:r w:rsidRPr="00897CFD">
              <w:rPr>
                <w:rFonts w:asciiTheme="minorHAnsi" w:hAnsiTheme="minorHAnsi" w:cstheme="minorHAnsi"/>
                <w:b/>
              </w:rPr>
              <w:t>by fax at: 250-384-8412 or in person</w:t>
            </w:r>
          </w:p>
        </w:tc>
        <w:tc>
          <w:tcPr>
            <w:tcW w:w="5041" w:type="dxa"/>
            <w:gridSpan w:val="2"/>
          </w:tcPr>
          <w:p w14:paraId="68C3170B" w14:textId="77777777" w:rsidR="008E2E9A" w:rsidRPr="0065597F" w:rsidRDefault="008E2E9A" w:rsidP="008E2E9A">
            <w:pPr>
              <w:rPr>
                <w:rFonts w:asciiTheme="minorHAnsi" w:eastAsia="Times New Roman" w:hAnsiTheme="minorHAnsi" w:cs="Arial"/>
                <w:b/>
                <w:bCs/>
                <w:color w:val="000000"/>
                <w:szCs w:val="20"/>
              </w:rPr>
            </w:pPr>
            <w:r w:rsidRPr="0065597F">
              <w:rPr>
                <w:rFonts w:asciiTheme="minorHAnsi" w:eastAsia="Times New Roman" w:hAnsiTheme="minorHAnsi" w:cs="Arial"/>
                <w:b/>
                <w:bCs/>
                <w:color w:val="000000"/>
                <w:szCs w:val="20"/>
              </w:rPr>
              <w:t xml:space="preserve">ABOUT THE COMPANY </w:t>
            </w:r>
          </w:p>
          <w:p w14:paraId="7913CCCD" w14:textId="49DC4F49" w:rsidR="008D5377" w:rsidRPr="006E0E0C" w:rsidRDefault="008E2E9A" w:rsidP="006E0E0C">
            <w:pPr>
              <w:pStyle w:val="NoSpacing"/>
            </w:pPr>
            <w:r w:rsidRPr="0065597F">
              <w:t>As a social service provider, within the city of Victoria (BC), the ARC provides services to individuals looking to make a positive change in their life. Each day, staff provide compassionate care to Victoria’s marginalized community struggling with poverty, homelessness and addiction. The ARC is a multifunctioning facility committed to providing a safe, Drug &amp; Alcohol-free space where humans can heal and reconcile. Our intention is to educate, empower &amp; equip Clients in our care with the knowledge, skills and abilities necessary to be successful outside of this place. Our mantra is to #</w:t>
            </w:r>
            <w:proofErr w:type="spellStart"/>
            <w:r w:rsidRPr="0065597F">
              <w:t>lovepeople</w:t>
            </w:r>
            <w:proofErr w:type="spellEnd"/>
            <w:r w:rsidRPr="0065597F">
              <w:t xml:space="preserve">. </w:t>
            </w:r>
          </w:p>
        </w:tc>
      </w:tr>
      <w:tr w:rsidR="008D5377" w:rsidRPr="00897CFD" w14:paraId="763031E9" w14:textId="77777777" w:rsidTr="00F04803">
        <w:trPr>
          <w:trHeight w:val="304"/>
        </w:trPr>
        <w:tc>
          <w:tcPr>
            <w:tcW w:w="9993" w:type="dxa"/>
            <w:gridSpan w:val="4"/>
          </w:tcPr>
          <w:p w14:paraId="57691AA6" w14:textId="77777777" w:rsidR="008D5377" w:rsidRPr="00897CFD" w:rsidRDefault="00BC4173">
            <w:pPr>
              <w:pStyle w:val="TableParagraph"/>
              <w:spacing w:before="39"/>
              <w:rPr>
                <w:rFonts w:asciiTheme="minorHAnsi" w:hAnsiTheme="minorHAnsi" w:cstheme="minorHAnsi"/>
                <w:b/>
              </w:rPr>
            </w:pPr>
            <w:r w:rsidRPr="00897CFD">
              <w:rPr>
                <w:rFonts w:asciiTheme="minorHAnsi" w:hAnsiTheme="minorHAnsi" w:cstheme="minorHAnsi"/>
                <w:b/>
                <w:color w:val="252525"/>
              </w:rPr>
              <w:t>MISSION AND VALUES:</w:t>
            </w:r>
          </w:p>
        </w:tc>
      </w:tr>
      <w:tr w:rsidR="008D5377" w:rsidRPr="00897CFD" w14:paraId="3A3BB765" w14:textId="77777777" w:rsidTr="00F04803">
        <w:trPr>
          <w:trHeight w:val="3902"/>
        </w:trPr>
        <w:tc>
          <w:tcPr>
            <w:tcW w:w="9993" w:type="dxa"/>
            <w:gridSpan w:val="4"/>
          </w:tcPr>
          <w:p w14:paraId="31F7AF28" w14:textId="77777777" w:rsidR="008D5377" w:rsidRPr="00897CFD" w:rsidRDefault="00BC4173">
            <w:pPr>
              <w:pStyle w:val="TableParagraph"/>
              <w:spacing w:before="119"/>
              <w:ind w:right="355"/>
              <w:rPr>
                <w:rFonts w:asciiTheme="minorHAnsi" w:hAnsiTheme="minorHAnsi" w:cstheme="minorHAnsi"/>
              </w:rPr>
            </w:pPr>
            <w:r w:rsidRPr="00897CFD">
              <w:rPr>
                <w:rFonts w:asciiTheme="minorHAnsi" w:hAnsiTheme="minorHAnsi" w:cstheme="minorHAnsi"/>
              </w:rPr>
              <w:t>The Salvation Army is an international Christian church. Its message is based on the Bible; its ministry is motivated by love for God and the needs of humanity.</w:t>
            </w:r>
          </w:p>
          <w:p w14:paraId="06076096" w14:textId="77777777" w:rsidR="008D5377" w:rsidRPr="00897CFD" w:rsidRDefault="008D5377">
            <w:pPr>
              <w:pStyle w:val="TableParagraph"/>
              <w:ind w:left="0"/>
              <w:rPr>
                <w:rFonts w:asciiTheme="minorHAnsi" w:hAnsiTheme="minorHAnsi" w:cstheme="minorHAnsi"/>
                <w:b/>
              </w:rPr>
            </w:pPr>
          </w:p>
          <w:p w14:paraId="6410FFCE" w14:textId="77777777" w:rsidR="008D5377" w:rsidRPr="00897CFD" w:rsidRDefault="00BC4173">
            <w:pPr>
              <w:pStyle w:val="TableParagraph"/>
              <w:spacing w:before="0"/>
              <w:rPr>
                <w:rFonts w:asciiTheme="minorHAnsi" w:hAnsiTheme="minorHAnsi" w:cstheme="minorHAnsi"/>
                <w:b/>
              </w:rPr>
            </w:pPr>
            <w:r w:rsidRPr="00897CFD">
              <w:rPr>
                <w:rFonts w:asciiTheme="minorHAnsi" w:hAnsiTheme="minorHAnsi" w:cstheme="minorHAnsi"/>
                <w:b/>
              </w:rPr>
              <w:t>Mission Statement</w:t>
            </w:r>
          </w:p>
          <w:p w14:paraId="7B326D34" w14:textId="77777777" w:rsidR="008D5377" w:rsidRPr="00897CFD" w:rsidRDefault="00BC4173">
            <w:pPr>
              <w:pStyle w:val="TableParagraph"/>
              <w:spacing w:before="1"/>
              <w:rPr>
                <w:rFonts w:asciiTheme="minorHAnsi" w:hAnsiTheme="minorHAnsi" w:cstheme="minorHAnsi"/>
              </w:rPr>
            </w:pPr>
            <w:r w:rsidRPr="00897CFD">
              <w:rPr>
                <w:rFonts w:asciiTheme="minorHAnsi" w:hAnsiTheme="minorHAnsi" w:cstheme="minorHAnsi"/>
              </w:rPr>
              <w:t>The Salvation Army exists to share the love of Jesus Christ, meet human needs and be a transforming influence in the communities of our world.</w:t>
            </w:r>
          </w:p>
          <w:p w14:paraId="58946F42" w14:textId="77777777" w:rsidR="008D5377" w:rsidRPr="00897CFD" w:rsidRDefault="008D5377">
            <w:pPr>
              <w:pStyle w:val="TableParagraph"/>
              <w:ind w:left="0"/>
              <w:rPr>
                <w:rFonts w:asciiTheme="minorHAnsi" w:hAnsiTheme="minorHAnsi" w:cstheme="minorHAnsi"/>
                <w:b/>
              </w:rPr>
            </w:pPr>
          </w:p>
          <w:p w14:paraId="517D0B1F" w14:textId="77777777" w:rsidR="008D5377" w:rsidRPr="00897CFD" w:rsidRDefault="00BC4173">
            <w:pPr>
              <w:pStyle w:val="TableParagraph"/>
              <w:spacing w:before="0"/>
              <w:rPr>
                <w:rFonts w:asciiTheme="minorHAnsi" w:hAnsiTheme="minorHAnsi" w:cstheme="minorHAnsi"/>
                <w:b/>
              </w:rPr>
            </w:pPr>
            <w:r w:rsidRPr="00897CFD">
              <w:rPr>
                <w:rFonts w:asciiTheme="minorHAnsi" w:hAnsiTheme="minorHAnsi" w:cstheme="minorHAnsi"/>
                <w:b/>
              </w:rPr>
              <w:t>Core Values</w:t>
            </w:r>
          </w:p>
          <w:p w14:paraId="45207D6D" w14:textId="77777777" w:rsidR="008D5377" w:rsidRPr="00897CFD" w:rsidRDefault="00BC4173">
            <w:pPr>
              <w:pStyle w:val="TableParagraph"/>
              <w:spacing w:before="121"/>
              <w:rPr>
                <w:rFonts w:asciiTheme="minorHAnsi" w:hAnsiTheme="minorHAnsi" w:cstheme="minorHAnsi"/>
              </w:rPr>
            </w:pPr>
            <w:r w:rsidRPr="00897CFD">
              <w:rPr>
                <w:rFonts w:asciiTheme="minorHAnsi" w:hAnsiTheme="minorHAnsi" w:cstheme="minorHAnsi"/>
              </w:rPr>
              <w:t>The Salvation Army Canada and Bermuda has four core values:</w:t>
            </w:r>
          </w:p>
          <w:p w14:paraId="0A789E49" w14:textId="77777777" w:rsidR="008D5377" w:rsidRPr="00897CFD" w:rsidRDefault="008D5377">
            <w:pPr>
              <w:pStyle w:val="TableParagraph"/>
              <w:spacing w:before="8"/>
              <w:ind w:left="0"/>
              <w:rPr>
                <w:rFonts w:asciiTheme="minorHAnsi" w:hAnsiTheme="minorHAnsi" w:cstheme="minorHAnsi"/>
                <w:b/>
              </w:rPr>
            </w:pPr>
          </w:p>
          <w:p w14:paraId="505D0845" w14:textId="77777777" w:rsidR="008D5377" w:rsidRPr="00897CFD" w:rsidRDefault="00BC4173">
            <w:pPr>
              <w:pStyle w:val="TableParagraph"/>
              <w:spacing w:before="0"/>
              <w:rPr>
                <w:rFonts w:asciiTheme="minorHAnsi" w:hAnsiTheme="minorHAnsi" w:cstheme="minorHAnsi"/>
              </w:rPr>
            </w:pPr>
            <w:r w:rsidRPr="00897CFD">
              <w:rPr>
                <w:rFonts w:asciiTheme="minorHAnsi" w:hAnsiTheme="minorHAnsi" w:cstheme="minorHAnsi"/>
                <w:b/>
              </w:rPr>
              <w:t xml:space="preserve">Hope: </w:t>
            </w:r>
            <w:r w:rsidRPr="00897CFD">
              <w:rPr>
                <w:rFonts w:asciiTheme="minorHAnsi" w:hAnsiTheme="minorHAnsi" w:cstheme="minorHAnsi"/>
              </w:rPr>
              <w:t>We give hope through the power of the gospel of Jesus Christ.</w:t>
            </w:r>
          </w:p>
          <w:p w14:paraId="1C133049" w14:textId="77777777" w:rsidR="008D5377" w:rsidRPr="00897CFD" w:rsidRDefault="00BC4173">
            <w:pPr>
              <w:pStyle w:val="TableParagraph"/>
              <w:spacing w:before="1"/>
              <w:rPr>
                <w:rFonts w:asciiTheme="minorHAnsi" w:hAnsiTheme="minorHAnsi" w:cstheme="minorHAnsi"/>
              </w:rPr>
            </w:pPr>
            <w:r w:rsidRPr="00897CFD">
              <w:rPr>
                <w:rFonts w:asciiTheme="minorHAnsi" w:hAnsiTheme="minorHAnsi" w:cstheme="minorHAnsi"/>
                <w:b/>
              </w:rPr>
              <w:t xml:space="preserve">Service: </w:t>
            </w:r>
            <w:r w:rsidRPr="00897CFD">
              <w:rPr>
                <w:rFonts w:asciiTheme="minorHAnsi" w:hAnsiTheme="minorHAnsi" w:cstheme="minorHAnsi"/>
              </w:rPr>
              <w:t>We reach out to support others without discrimination.</w:t>
            </w:r>
          </w:p>
          <w:p w14:paraId="2730259B" w14:textId="77777777" w:rsidR="008D5377" w:rsidRPr="00897CFD" w:rsidRDefault="00BC4173">
            <w:pPr>
              <w:pStyle w:val="TableParagraph"/>
              <w:spacing w:before="1" w:line="243" w:lineRule="exact"/>
              <w:rPr>
                <w:rFonts w:asciiTheme="minorHAnsi" w:hAnsiTheme="minorHAnsi" w:cstheme="minorHAnsi"/>
              </w:rPr>
            </w:pPr>
            <w:r w:rsidRPr="00897CFD">
              <w:rPr>
                <w:rFonts w:asciiTheme="minorHAnsi" w:hAnsiTheme="minorHAnsi" w:cstheme="minorHAnsi"/>
                <w:b/>
              </w:rPr>
              <w:t xml:space="preserve">Dignity: </w:t>
            </w:r>
            <w:r w:rsidRPr="00897CFD">
              <w:rPr>
                <w:rFonts w:asciiTheme="minorHAnsi" w:hAnsiTheme="minorHAnsi" w:cstheme="minorHAnsi"/>
              </w:rPr>
              <w:t>We respect and value each other, recognizing everyone’s worth.</w:t>
            </w:r>
          </w:p>
          <w:p w14:paraId="7D1F70EA" w14:textId="77777777" w:rsidR="008D5377" w:rsidRPr="00897CFD" w:rsidRDefault="00BC4173">
            <w:pPr>
              <w:pStyle w:val="TableParagraph"/>
              <w:spacing w:before="0" w:line="243" w:lineRule="exact"/>
              <w:rPr>
                <w:rFonts w:asciiTheme="minorHAnsi" w:hAnsiTheme="minorHAnsi" w:cstheme="minorHAnsi"/>
              </w:rPr>
            </w:pPr>
            <w:r w:rsidRPr="00897CFD">
              <w:rPr>
                <w:rFonts w:asciiTheme="minorHAnsi" w:hAnsiTheme="minorHAnsi" w:cstheme="minorHAnsi"/>
                <w:b/>
              </w:rPr>
              <w:t xml:space="preserve">Stewardship: </w:t>
            </w:r>
            <w:r w:rsidRPr="00897CFD">
              <w:rPr>
                <w:rFonts w:asciiTheme="minorHAnsi" w:hAnsiTheme="minorHAnsi" w:cstheme="minorHAnsi"/>
              </w:rPr>
              <w:t>We responsibly manage the resources entrusted to us.</w:t>
            </w:r>
          </w:p>
        </w:tc>
      </w:tr>
      <w:tr w:rsidR="008D5377" w:rsidRPr="00897CFD" w14:paraId="73A5EE98" w14:textId="77777777" w:rsidTr="006E0E0C">
        <w:trPr>
          <w:trHeight w:val="841"/>
        </w:trPr>
        <w:tc>
          <w:tcPr>
            <w:tcW w:w="9993" w:type="dxa"/>
            <w:gridSpan w:val="4"/>
          </w:tcPr>
          <w:p w14:paraId="5717F883" w14:textId="77777777" w:rsidR="002F550C" w:rsidRDefault="002F550C" w:rsidP="006E0E0C">
            <w:pPr>
              <w:spacing w:after="100" w:afterAutospacing="1"/>
              <w:jc w:val="both"/>
              <w:rPr>
                <w:rFonts w:asciiTheme="minorHAnsi" w:hAnsiTheme="minorHAnsi" w:cstheme="minorHAnsi"/>
                <w:b/>
              </w:rPr>
            </w:pPr>
            <w:r w:rsidRPr="002F550C">
              <w:rPr>
                <w:rFonts w:asciiTheme="minorHAnsi" w:hAnsiTheme="minorHAnsi" w:cstheme="minorHAnsi"/>
                <w:b/>
              </w:rPr>
              <w:t>POSITION PURPOSE</w:t>
            </w:r>
          </w:p>
          <w:p w14:paraId="6F4CEBC0" w14:textId="2CFF3EC6" w:rsidR="006E0E0C" w:rsidRPr="002F550C" w:rsidRDefault="006E0E0C" w:rsidP="006E0E0C">
            <w:pPr>
              <w:spacing w:after="100" w:afterAutospacing="1"/>
              <w:jc w:val="both"/>
              <w:rPr>
                <w:rFonts w:asciiTheme="minorHAnsi" w:hAnsiTheme="minorHAnsi" w:cstheme="minorHAnsi"/>
                <w:b/>
              </w:rPr>
            </w:pPr>
            <w:r w:rsidRPr="00897CFD">
              <w:rPr>
                <w:rFonts w:asciiTheme="minorHAnsi" w:hAnsiTheme="minorHAnsi" w:cstheme="minorHAnsi"/>
              </w:rPr>
              <w:t xml:space="preserve">The </w:t>
            </w:r>
            <w:r>
              <w:rPr>
                <w:rFonts w:asciiTheme="minorHAnsi" w:hAnsiTheme="minorHAnsi" w:cstheme="minorHAnsi"/>
              </w:rPr>
              <w:t>Addictions Recovery Support Worker</w:t>
            </w:r>
            <w:r w:rsidRPr="00897CFD">
              <w:rPr>
                <w:rFonts w:asciiTheme="minorHAnsi" w:hAnsiTheme="minorHAnsi" w:cstheme="minorHAnsi"/>
              </w:rPr>
              <w:t xml:space="preserve"> provides ongoing support and referral services to participants of the ARC recovery program.</w:t>
            </w:r>
          </w:p>
          <w:p w14:paraId="74FD1570" w14:textId="77777777" w:rsidR="006E0E0C" w:rsidRPr="00897CFD" w:rsidRDefault="006E0E0C" w:rsidP="006E0E0C">
            <w:pPr>
              <w:adjustRightInd w:val="0"/>
              <w:jc w:val="both"/>
              <w:rPr>
                <w:rFonts w:asciiTheme="minorHAnsi" w:hAnsiTheme="minorHAnsi" w:cstheme="minorHAnsi"/>
                <w:snapToGrid w:val="0"/>
              </w:rPr>
            </w:pPr>
            <w:r w:rsidRPr="00897CFD">
              <w:rPr>
                <w:rFonts w:asciiTheme="minorHAnsi" w:hAnsiTheme="minorHAnsi" w:cstheme="minorHAnsi"/>
                <w:snapToGrid w:val="0"/>
              </w:rPr>
              <w:t xml:space="preserve"> </w:t>
            </w:r>
            <w:r w:rsidRPr="00897CFD">
              <w:rPr>
                <w:rFonts w:asciiTheme="minorHAnsi" w:hAnsiTheme="minorHAnsi" w:cstheme="minorHAnsi"/>
                <w:b/>
              </w:rPr>
              <w:t>BASIC FUNCTIONS/RESPONSIBILITIES:</w:t>
            </w:r>
          </w:p>
          <w:p w14:paraId="2C2C7116" w14:textId="77777777" w:rsidR="006E0E0C" w:rsidRPr="00897CFD" w:rsidRDefault="006E0E0C" w:rsidP="006E0E0C">
            <w:pPr>
              <w:pStyle w:val="ListParagraph"/>
              <w:widowControl/>
              <w:numPr>
                <w:ilvl w:val="0"/>
                <w:numId w:val="8"/>
              </w:numPr>
              <w:autoSpaceDE/>
              <w:autoSpaceDN/>
              <w:spacing w:after="200" w:line="276" w:lineRule="auto"/>
              <w:contextualSpacing/>
              <w:jc w:val="both"/>
              <w:rPr>
                <w:rFonts w:asciiTheme="minorHAnsi" w:hAnsiTheme="minorHAnsi" w:cstheme="minorHAnsi"/>
              </w:rPr>
            </w:pPr>
            <w:r w:rsidRPr="00897CFD">
              <w:rPr>
                <w:rFonts w:asciiTheme="minorHAnsi" w:hAnsiTheme="minorHAnsi" w:cstheme="minorHAnsi"/>
              </w:rPr>
              <w:t xml:space="preserve">Supports and advocates for program participants during their participation in the recovery program. </w:t>
            </w:r>
          </w:p>
          <w:p w14:paraId="3FFB1529" w14:textId="77777777" w:rsidR="006E0E0C" w:rsidRPr="00897CFD" w:rsidRDefault="006E0E0C" w:rsidP="006E0E0C">
            <w:pPr>
              <w:pStyle w:val="ListParagraph"/>
              <w:widowControl/>
              <w:numPr>
                <w:ilvl w:val="0"/>
                <w:numId w:val="8"/>
              </w:numPr>
              <w:autoSpaceDE/>
              <w:autoSpaceDN/>
              <w:spacing w:after="200" w:line="276" w:lineRule="auto"/>
              <w:contextualSpacing/>
              <w:jc w:val="both"/>
              <w:rPr>
                <w:rFonts w:asciiTheme="minorHAnsi" w:hAnsiTheme="minorHAnsi" w:cstheme="minorHAnsi"/>
              </w:rPr>
            </w:pPr>
            <w:r w:rsidRPr="00897CFD">
              <w:rPr>
                <w:rFonts w:asciiTheme="minorHAnsi" w:hAnsiTheme="minorHAnsi" w:cstheme="minorHAnsi"/>
              </w:rPr>
              <w:t>Focuses on having empowering interactions with program participants, helping them redefine their self-image and improve self-confidence</w:t>
            </w:r>
          </w:p>
          <w:p w14:paraId="0795EA6A" w14:textId="77777777" w:rsidR="006E0E0C" w:rsidRPr="00897CFD" w:rsidRDefault="006E0E0C" w:rsidP="006E0E0C">
            <w:pPr>
              <w:pStyle w:val="ListParagraph"/>
              <w:widowControl/>
              <w:numPr>
                <w:ilvl w:val="0"/>
                <w:numId w:val="8"/>
              </w:numPr>
              <w:autoSpaceDE/>
              <w:autoSpaceDN/>
              <w:spacing w:after="200" w:line="276" w:lineRule="auto"/>
              <w:contextualSpacing/>
              <w:jc w:val="both"/>
              <w:rPr>
                <w:rFonts w:asciiTheme="minorHAnsi" w:hAnsiTheme="minorHAnsi" w:cstheme="minorHAnsi"/>
              </w:rPr>
            </w:pPr>
            <w:r w:rsidRPr="00897CFD">
              <w:rPr>
                <w:rFonts w:asciiTheme="minorHAnsi" w:hAnsiTheme="minorHAnsi" w:cstheme="minorHAnsi"/>
              </w:rPr>
              <w:lastRenderedPageBreak/>
              <w:t>Assists individuals in determining appropriate and mutually agreed upon goal achievement processes; facilitates effective problem-solving behaviors</w:t>
            </w:r>
          </w:p>
          <w:p w14:paraId="1D4E9178" w14:textId="77777777" w:rsidR="006E0E0C" w:rsidRPr="00897CFD" w:rsidRDefault="006E0E0C" w:rsidP="006E0E0C">
            <w:pPr>
              <w:pStyle w:val="ListParagraph"/>
              <w:widowControl/>
              <w:numPr>
                <w:ilvl w:val="0"/>
                <w:numId w:val="8"/>
              </w:numPr>
              <w:autoSpaceDE/>
              <w:autoSpaceDN/>
              <w:spacing w:after="200" w:line="276" w:lineRule="auto"/>
              <w:contextualSpacing/>
              <w:jc w:val="both"/>
              <w:rPr>
                <w:rFonts w:asciiTheme="minorHAnsi" w:hAnsiTheme="minorHAnsi" w:cstheme="minorHAnsi"/>
              </w:rPr>
            </w:pPr>
            <w:r w:rsidRPr="00897CFD">
              <w:rPr>
                <w:rFonts w:asciiTheme="minorHAnsi" w:hAnsiTheme="minorHAnsi" w:cstheme="minorHAnsi"/>
              </w:rPr>
              <w:t>Facilitates educational and therapeutic groups for program participants</w:t>
            </w:r>
          </w:p>
          <w:p w14:paraId="6A2F5B78" w14:textId="77777777" w:rsidR="006E0E0C" w:rsidRPr="00897CFD" w:rsidRDefault="006E0E0C" w:rsidP="006E0E0C">
            <w:pPr>
              <w:pStyle w:val="ListParagraph"/>
              <w:widowControl/>
              <w:numPr>
                <w:ilvl w:val="0"/>
                <w:numId w:val="8"/>
              </w:numPr>
              <w:autoSpaceDE/>
              <w:autoSpaceDN/>
              <w:spacing w:after="200" w:line="276" w:lineRule="auto"/>
              <w:contextualSpacing/>
              <w:jc w:val="both"/>
              <w:rPr>
                <w:rFonts w:asciiTheme="minorHAnsi" w:hAnsiTheme="minorHAnsi" w:cstheme="minorHAnsi"/>
              </w:rPr>
            </w:pPr>
            <w:r w:rsidRPr="00897CFD">
              <w:rPr>
                <w:rFonts w:asciiTheme="minorHAnsi" w:hAnsiTheme="minorHAnsi" w:cstheme="minorHAnsi"/>
              </w:rPr>
              <w:t>Facilitates/supervises outings with program participants</w:t>
            </w:r>
          </w:p>
          <w:p w14:paraId="1FF7773C" w14:textId="495D4D43" w:rsidR="006E0E0C" w:rsidRPr="006E0E0C" w:rsidRDefault="006E0E0C" w:rsidP="006E0E0C">
            <w:pPr>
              <w:pStyle w:val="ListParagraph"/>
              <w:widowControl/>
              <w:numPr>
                <w:ilvl w:val="0"/>
                <w:numId w:val="8"/>
              </w:numPr>
              <w:autoSpaceDE/>
              <w:autoSpaceDN/>
              <w:spacing w:after="200" w:line="276" w:lineRule="auto"/>
              <w:contextualSpacing/>
              <w:jc w:val="both"/>
              <w:rPr>
                <w:rFonts w:asciiTheme="minorHAnsi" w:hAnsiTheme="minorHAnsi" w:cstheme="minorHAnsi"/>
              </w:rPr>
            </w:pPr>
            <w:r w:rsidRPr="00897CFD">
              <w:rPr>
                <w:rFonts w:asciiTheme="minorHAnsi" w:hAnsiTheme="minorHAnsi" w:cstheme="minorHAnsi"/>
              </w:rPr>
              <w:t xml:space="preserve">Engages in case conferences, during which team members discuss participant progress, treatment plans, program material, program procedures, </w:t>
            </w:r>
            <w:proofErr w:type="spellStart"/>
            <w:r w:rsidRPr="00897CFD">
              <w:rPr>
                <w:rFonts w:asciiTheme="minorHAnsi" w:hAnsiTheme="minorHAnsi" w:cstheme="minorHAnsi"/>
              </w:rPr>
              <w:t>etc</w:t>
            </w:r>
            <w:proofErr w:type="spellEnd"/>
          </w:p>
        </w:tc>
      </w:tr>
      <w:tr w:rsidR="008D5377" w:rsidRPr="00897CFD" w14:paraId="466A90D1" w14:textId="77777777" w:rsidTr="00F04803">
        <w:trPr>
          <w:trHeight w:val="4601"/>
        </w:trPr>
        <w:tc>
          <w:tcPr>
            <w:tcW w:w="9993" w:type="dxa"/>
            <w:gridSpan w:val="4"/>
          </w:tcPr>
          <w:p w14:paraId="6CA3D7FB" w14:textId="5D40B701" w:rsidR="00F97563" w:rsidRPr="00090B5D" w:rsidRDefault="00F97563" w:rsidP="00090B5D">
            <w:pPr>
              <w:keepNext/>
              <w:widowControl/>
              <w:numPr>
                <w:ilvl w:val="0"/>
                <w:numId w:val="7"/>
              </w:numPr>
              <w:spacing w:after="100" w:afterAutospacing="1"/>
              <w:ind w:left="360" w:hanging="360"/>
              <w:jc w:val="both"/>
              <w:rPr>
                <w:rFonts w:asciiTheme="minorHAnsi" w:hAnsiTheme="minorHAnsi" w:cstheme="minorHAnsi"/>
              </w:rPr>
            </w:pPr>
            <w:r w:rsidRPr="00897CFD">
              <w:rPr>
                <w:rFonts w:asciiTheme="minorHAnsi" w:hAnsiTheme="minorHAnsi" w:cstheme="minorHAnsi"/>
              </w:rPr>
              <w:lastRenderedPageBreak/>
              <w:t>Maintains confidentiality and keeps accurate client files/case notes</w:t>
            </w:r>
          </w:p>
          <w:p w14:paraId="29E6AE67" w14:textId="77777777" w:rsidR="00F97563" w:rsidRPr="00897CFD" w:rsidRDefault="00F97563" w:rsidP="00F97563">
            <w:pPr>
              <w:keepNext/>
              <w:widowControl/>
              <w:numPr>
                <w:ilvl w:val="0"/>
                <w:numId w:val="7"/>
              </w:numPr>
              <w:spacing w:after="100" w:afterAutospacing="1"/>
              <w:ind w:left="360" w:hanging="360"/>
              <w:jc w:val="both"/>
              <w:rPr>
                <w:rFonts w:asciiTheme="minorHAnsi" w:hAnsiTheme="minorHAnsi" w:cstheme="minorHAnsi"/>
              </w:rPr>
            </w:pPr>
            <w:r w:rsidRPr="00897CFD">
              <w:rPr>
                <w:rFonts w:asciiTheme="minorHAnsi" w:hAnsiTheme="minorHAnsi" w:cstheme="minorHAnsi"/>
              </w:rPr>
              <w:t>Regularly attends to self-care through appropriate de-briefing, etc.</w:t>
            </w:r>
          </w:p>
          <w:p w14:paraId="2AD99A67" w14:textId="77777777" w:rsidR="00F97563" w:rsidRPr="00897CFD" w:rsidRDefault="00F97563" w:rsidP="00F97563">
            <w:pPr>
              <w:keepNext/>
              <w:widowControl/>
              <w:numPr>
                <w:ilvl w:val="0"/>
                <w:numId w:val="7"/>
              </w:numPr>
              <w:spacing w:after="100" w:afterAutospacing="1"/>
              <w:ind w:left="360" w:hanging="360"/>
              <w:jc w:val="both"/>
              <w:rPr>
                <w:rFonts w:asciiTheme="minorHAnsi" w:hAnsiTheme="minorHAnsi" w:cstheme="minorHAnsi"/>
                <w:b/>
                <w:bCs/>
              </w:rPr>
            </w:pPr>
            <w:r w:rsidRPr="00897CFD">
              <w:rPr>
                <w:rFonts w:asciiTheme="minorHAnsi" w:hAnsiTheme="minorHAnsi" w:cstheme="minorHAnsi"/>
              </w:rPr>
              <w:t xml:space="preserve">Works in accordance with the Salvation Army Code of Ethics, and maintains professional boundaries with program participants </w:t>
            </w:r>
          </w:p>
          <w:p w14:paraId="79053C3A" w14:textId="65740B11" w:rsidR="00F97563" w:rsidRPr="00897CFD" w:rsidRDefault="00F97563" w:rsidP="00F97563">
            <w:pPr>
              <w:keepNext/>
              <w:widowControl/>
              <w:numPr>
                <w:ilvl w:val="0"/>
                <w:numId w:val="7"/>
              </w:numPr>
              <w:spacing w:after="100" w:afterAutospacing="1"/>
              <w:ind w:left="360" w:hanging="360"/>
              <w:jc w:val="both"/>
              <w:rPr>
                <w:rFonts w:asciiTheme="minorHAnsi" w:hAnsiTheme="minorHAnsi" w:cstheme="minorHAnsi"/>
              </w:rPr>
            </w:pPr>
            <w:r w:rsidRPr="00897CFD">
              <w:rPr>
                <w:rFonts w:asciiTheme="minorHAnsi" w:hAnsiTheme="minorHAnsi" w:cstheme="minorHAnsi"/>
              </w:rPr>
              <w:t>Performs other duties as assigned.</w:t>
            </w:r>
          </w:p>
          <w:p w14:paraId="58E482F7" w14:textId="77777777" w:rsidR="00F97563" w:rsidRPr="00897CFD" w:rsidRDefault="00F97563" w:rsidP="00F97563">
            <w:pPr>
              <w:jc w:val="both"/>
              <w:rPr>
                <w:rFonts w:asciiTheme="minorHAnsi" w:hAnsiTheme="minorHAnsi" w:cstheme="minorHAnsi"/>
                <w:b/>
                <w:bCs/>
                <w:snapToGrid w:val="0"/>
                <w:u w:val="single"/>
              </w:rPr>
            </w:pPr>
            <w:r w:rsidRPr="00897CFD">
              <w:rPr>
                <w:rFonts w:asciiTheme="minorHAnsi" w:hAnsiTheme="minorHAnsi" w:cstheme="minorHAnsi"/>
                <w:b/>
                <w:bCs/>
                <w:snapToGrid w:val="0"/>
                <w:u w:val="single"/>
              </w:rPr>
              <w:t>Other Duties</w:t>
            </w:r>
          </w:p>
          <w:p w14:paraId="51812E59" w14:textId="77777777" w:rsidR="00F97563" w:rsidRPr="00897CFD" w:rsidRDefault="00F97563" w:rsidP="00F97563">
            <w:pPr>
              <w:numPr>
                <w:ilvl w:val="0"/>
                <w:numId w:val="5"/>
              </w:numPr>
              <w:tabs>
                <w:tab w:val="left" w:pos="-1440"/>
              </w:tabs>
              <w:autoSpaceDE/>
              <w:autoSpaceDN/>
              <w:jc w:val="both"/>
              <w:rPr>
                <w:rFonts w:asciiTheme="minorHAnsi" w:hAnsiTheme="minorHAnsi" w:cstheme="minorHAnsi"/>
                <w:snapToGrid w:val="0"/>
              </w:rPr>
            </w:pPr>
            <w:r w:rsidRPr="00897CFD">
              <w:rPr>
                <w:rFonts w:asciiTheme="minorHAnsi" w:hAnsiTheme="minorHAnsi" w:cstheme="minorHAnsi"/>
                <w:snapToGrid w:val="0"/>
              </w:rPr>
              <w:t>Must attend all staff meetings and training seminars related to agency services if requested;</w:t>
            </w:r>
          </w:p>
          <w:p w14:paraId="63DBE665" w14:textId="77777777" w:rsidR="00F97563" w:rsidRPr="00897CFD" w:rsidRDefault="00F97563" w:rsidP="00F97563">
            <w:pPr>
              <w:numPr>
                <w:ilvl w:val="0"/>
                <w:numId w:val="5"/>
              </w:numPr>
              <w:tabs>
                <w:tab w:val="left" w:pos="-1440"/>
              </w:tabs>
              <w:autoSpaceDE/>
              <w:autoSpaceDN/>
              <w:jc w:val="both"/>
              <w:rPr>
                <w:rFonts w:asciiTheme="minorHAnsi" w:hAnsiTheme="minorHAnsi" w:cstheme="minorHAnsi"/>
                <w:snapToGrid w:val="0"/>
              </w:rPr>
            </w:pPr>
            <w:r w:rsidRPr="00897CFD">
              <w:rPr>
                <w:rFonts w:asciiTheme="minorHAnsi" w:hAnsiTheme="minorHAnsi" w:cstheme="minorHAnsi"/>
                <w:snapToGrid w:val="0"/>
              </w:rPr>
              <w:t>Must be prepared to participate in upgrading/training at the discretion of Residential Program Manager;</w:t>
            </w:r>
          </w:p>
          <w:p w14:paraId="06229746" w14:textId="77777777" w:rsidR="00F97563" w:rsidRPr="00897CFD" w:rsidRDefault="00F97563" w:rsidP="00F97563">
            <w:pPr>
              <w:numPr>
                <w:ilvl w:val="0"/>
                <w:numId w:val="5"/>
              </w:numPr>
              <w:tabs>
                <w:tab w:val="left" w:pos="-1440"/>
              </w:tabs>
              <w:autoSpaceDE/>
              <w:autoSpaceDN/>
              <w:jc w:val="both"/>
              <w:rPr>
                <w:rFonts w:asciiTheme="minorHAnsi" w:hAnsiTheme="minorHAnsi" w:cstheme="minorHAnsi"/>
                <w:snapToGrid w:val="0"/>
              </w:rPr>
            </w:pPr>
            <w:r w:rsidRPr="00897CFD">
              <w:rPr>
                <w:rFonts w:asciiTheme="minorHAnsi" w:hAnsiTheme="minorHAnsi" w:cstheme="minorHAnsi"/>
                <w:snapToGrid w:val="0"/>
              </w:rPr>
              <w:t>May be assigned other related duties according to agency needs at the discretion of the Residence Manager;</w:t>
            </w:r>
          </w:p>
          <w:p w14:paraId="1BCDEF85" w14:textId="1835304E" w:rsidR="00544387" w:rsidRPr="00A113A5" w:rsidRDefault="00F97563" w:rsidP="00A113A5">
            <w:pPr>
              <w:numPr>
                <w:ilvl w:val="0"/>
                <w:numId w:val="5"/>
              </w:numPr>
              <w:autoSpaceDE/>
              <w:autoSpaceDN/>
              <w:jc w:val="both"/>
              <w:rPr>
                <w:rFonts w:asciiTheme="minorHAnsi" w:hAnsiTheme="minorHAnsi" w:cstheme="minorHAnsi"/>
                <w:snapToGrid w:val="0"/>
              </w:rPr>
            </w:pPr>
            <w:r w:rsidRPr="00897CFD">
              <w:rPr>
                <w:rFonts w:asciiTheme="minorHAnsi" w:hAnsiTheme="minorHAnsi" w:cstheme="minorHAnsi"/>
                <w:snapToGrid w:val="0"/>
              </w:rPr>
              <w:t>Perform other duties as assigned</w:t>
            </w:r>
            <w:r w:rsidR="00A113A5">
              <w:rPr>
                <w:rFonts w:asciiTheme="minorHAnsi" w:hAnsiTheme="minorHAnsi" w:cstheme="minorHAnsi"/>
                <w:snapToGrid w:val="0"/>
              </w:rPr>
              <w:t>.</w:t>
            </w:r>
          </w:p>
        </w:tc>
      </w:tr>
      <w:tr w:rsidR="00544387" w:rsidRPr="00897CFD" w14:paraId="4B5FA246" w14:textId="77777777" w:rsidTr="00ED7904">
        <w:trPr>
          <w:trHeight w:val="4101"/>
        </w:trPr>
        <w:tc>
          <w:tcPr>
            <w:tcW w:w="9993" w:type="dxa"/>
            <w:gridSpan w:val="4"/>
          </w:tcPr>
          <w:p w14:paraId="684418AA" w14:textId="15F31E8F" w:rsidR="00544387" w:rsidRPr="00897CFD" w:rsidRDefault="00544387" w:rsidP="006F0E15">
            <w:pPr>
              <w:pStyle w:val="TableParagraph"/>
              <w:spacing w:before="97"/>
              <w:ind w:left="0"/>
              <w:rPr>
                <w:rFonts w:asciiTheme="minorHAnsi" w:hAnsiTheme="minorHAnsi" w:cstheme="minorHAnsi"/>
                <w:b/>
              </w:rPr>
            </w:pPr>
            <w:r w:rsidRPr="00897CFD">
              <w:rPr>
                <w:rFonts w:asciiTheme="minorHAnsi" w:hAnsiTheme="minorHAnsi" w:cstheme="minorHAnsi"/>
                <w:b/>
              </w:rPr>
              <w:t>QUALIFICATIONS/EXPERIENCE:</w:t>
            </w:r>
          </w:p>
          <w:p w14:paraId="1773127E" w14:textId="77777777" w:rsidR="00544387" w:rsidRPr="00897CFD" w:rsidRDefault="00544387" w:rsidP="006F0E15">
            <w:pPr>
              <w:pStyle w:val="TableParagraph"/>
              <w:ind w:left="0"/>
              <w:rPr>
                <w:rFonts w:asciiTheme="minorHAnsi" w:hAnsiTheme="minorHAnsi" w:cstheme="minorHAnsi"/>
                <w:b/>
              </w:rPr>
            </w:pPr>
          </w:p>
          <w:p w14:paraId="3499325B" w14:textId="77777777" w:rsidR="00544387" w:rsidRPr="00897CFD" w:rsidRDefault="00544387" w:rsidP="006F0E15">
            <w:pPr>
              <w:pStyle w:val="TableParagraph"/>
              <w:spacing w:before="0"/>
              <w:rPr>
                <w:rFonts w:asciiTheme="minorHAnsi" w:hAnsiTheme="minorHAnsi" w:cstheme="minorHAnsi"/>
                <w:b/>
              </w:rPr>
            </w:pPr>
            <w:r w:rsidRPr="00897CFD">
              <w:rPr>
                <w:rFonts w:asciiTheme="minorHAnsi" w:hAnsiTheme="minorHAnsi" w:cstheme="minorHAnsi"/>
                <w:b/>
              </w:rPr>
              <w:t>Education</w:t>
            </w:r>
          </w:p>
          <w:p w14:paraId="742DAAF1" w14:textId="61C8DC0C" w:rsidR="00544387" w:rsidRPr="00897CFD" w:rsidRDefault="00D60125" w:rsidP="00D60125">
            <w:pPr>
              <w:widowControl/>
              <w:numPr>
                <w:ilvl w:val="0"/>
                <w:numId w:val="1"/>
              </w:numPr>
              <w:autoSpaceDE/>
              <w:autoSpaceDN/>
              <w:contextualSpacing/>
              <w:jc w:val="both"/>
              <w:rPr>
                <w:rFonts w:asciiTheme="minorHAnsi" w:hAnsiTheme="minorHAnsi" w:cstheme="minorHAnsi"/>
                <w:snapToGrid w:val="0"/>
              </w:rPr>
            </w:pPr>
            <w:r w:rsidRPr="00897CFD">
              <w:rPr>
                <w:rFonts w:asciiTheme="minorHAnsi" w:hAnsiTheme="minorHAnsi" w:cstheme="minorHAnsi"/>
                <w:snapToGrid w:val="0"/>
              </w:rPr>
              <w:t xml:space="preserve">Completed </w:t>
            </w:r>
            <w:r w:rsidR="00B06D7C" w:rsidRPr="00897CFD">
              <w:rPr>
                <w:rFonts w:asciiTheme="minorHAnsi" w:hAnsiTheme="minorHAnsi" w:cstheme="minorHAnsi"/>
                <w:snapToGrid w:val="0"/>
              </w:rPr>
              <w:t xml:space="preserve">undergraduate degree </w:t>
            </w:r>
            <w:r w:rsidR="00791677" w:rsidRPr="00897CFD">
              <w:rPr>
                <w:rFonts w:asciiTheme="minorHAnsi" w:hAnsiTheme="minorHAnsi" w:cstheme="minorHAnsi"/>
                <w:snapToGrid w:val="0"/>
              </w:rPr>
              <w:t>in Psychology, Social work or Related Field</w:t>
            </w:r>
          </w:p>
          <w:p w14:paraId="1703D03F" w14:textId="77777777" w:rsidR="00544387" w:rsidRPr="00897CFD" w:rsidRDefault="00544387" w:rsidP="006F0E15">
            <w:pPr>
              <w:pStyle w:val="TableParagraph"/>
              <w:spacing w:before="8"/>
              <w:ind w:left="0"/>
              <w:rPr>
                <w:rFonts w:asciiTheme="minorHAnsi" w:hAnsiTheme="minorHAnsi" w:cstheme="minorHAnsi"/>
                <w:b/>
              </w:rPr>
            </w:pPr>
          </w:p>
          <w:p w14:paraId="0858BB8F" w14:textId="77777777" w:rsidR="00544387" w:rsidRPr="00897CFD" w:rsidRDefault="00544387" w:rsidP="006F0E15">
            <w:pPr>
              <w:pStyle w:val="TableParagraph"/>
              <w:spacing w:before="1"/>
              <w:rPr>
                <w:rFonts w:asciiTheme="minorHAnsi" w:hAnsiTheme="minorHAnsi" w:cstheme="minorHAnsi"/>
                <w:b/>
              </w:rPr>
            </w:pPr>
            <w:r w:rsidRPr="00897CFD">
              <w:rPr>
                <w:rFonts w:asciiTheme="minorHAnsi" w:hAnsiTheme="minorHAnsi" w:cstheme="minorHAnsi"/>
                <w:b/>
              </w:rPr>
              <w:t>Experience</w:t>
            </w:r>
          </w:p>
          <w:p w14:paraId="4F20190B" w14:textId="3C3953FE" w:rsidR="00544387" w:rsidRPr="00897CFD" w:rsidRDefault="00544387" w:rsidP="00D60125">
            <w:pPr>
              <w:pStyle w:val="TableParagraph"/>
              <w:numPr>
                <w:ilvl w:val="0"/>
                <w:numId w:val="1"/>
              </w:numPr>
              <w:tabs>
                <w:tab w:val="left" w:pos="582"/>
                <w:tab w:val="left" w:pos="583"/>
              </w:tabs>
              <w:spacing w:before="71"/>
              <w:rPr>
                <w:rFonts w:asciiTheme="minorHAnsi" w:hAnsiTheme="minorHAnsi" w:cstheme="minorHAnsi"/>
              </w:rPr>
            </w:pPr>
            <w:r w:rsidRPr="00897CFD">
              <w:rPr>
                <w:rFonts w:asciiTheme="minorHAnsi" w:hAnsiTheme="minorHAnsi" w:cstheme="minorHAnsi"/>
              </w:rPr>
              <w:t>Must</w:t>
            </w:r>
            <w:r w:rsidRPr="00897CFD">
              <w:rPr>
                <w:rFonts w:asciiTheme="minorHAnsi" w:hAnsiTheme="minorHAnsi" w:cstheme="minorHAnsi"/>
                <w:spacing w:val="-13"/>
              </w:rPr>
              <w:t xml:space="preserve"> </w:t>
            </w:r>
            <w:r w:rsidRPr="00897CFD">
              <w:rPr>
                <w:rFonts w:asciiTheme="minorHAnsi" w:hAnsiTheme="minorHAnsi" w:cstheme="minorHAnsi"/>
              </w:rPr>
              <w:t>have</w:t>
            </w:r>
            <w:r w:rsidRPr="00897CFD">
              <w:rPr>
                <w:rFonts w:asciiTheme="minorHAnsi" w:hAnsiTheme="minorHAnsi" w:cstheme="minorHAnsi"/>
                <w:spacing w:val="-13"/>
              </w:rPr>
              <w:t xml:space="preserve"> </w:t>
            </w:r>
            <w:r w:rsidRPr="00897CFD">
              <w:rPr>
                <w:rFonts w:asciiTheme="minorHAnsi" w:hAnsiTheme="minorHAnsi" w:cstheme="minorHAnsi"/>
              </w:rPr>
              <w:t>a</w:t>
            </w:r>
            <w:r w:rsidRPr="00897CFD">
              <w:rPr>
                <w:rFonts w:asciiTheme="minorHAnsi" w:hAnsiTheme="minorHAnsi" w:cstheme="minorHAnsi"/>
                <w:spacing w:val="-12"/>
              </w:rPr>
              <w:t xml:space="preserve"> </w:t>
            </w:r>
            <w:r w:rsidRPr="00897CFD">
              <w:rPr>
                <w:rFonts w:asciiTheme="minorHAnsi" w:hAnsiTheme="minorHAnsi" w:cstheme="minorHAnsi"/>
              </w:rPr>
              <w:t>minimum</w:t>
            </w:r>
            <w:r w:rsidRPr="00897CFD">
              <w:rPr>
                <w:rFonts w:asciiTheme="minorHAnsi" w:hAnsiTheme="minorHAnsi" w:cstheme="minorHAnsi"/>
                <w:spacing w:val="-12"/>
              </w:rPr>
              <w:t xml:space="preserve"> </w:t>
            </w:r>
            <w:r w:rsidRPr="00897CFD">
              <w:rPr>
                <w:rFonts w:asciiTheme="minorHAnsi" w:hAnsiTheme="minorHAnsi" w:cstheme="minorHAnsi"/>
              </w:rPr>
              <w:t>of</w:t>
            </w:r>
            <w:r w:rsidRPr="00897CFD">
              <w:rPr>
                <w:rFonts w:asciiTheme="minorHAnsi" w:hAnsiTheme="minorHAnsi" w:cstheme="minorHAnsi"/>
                <w:spacing w:val="-13"/>
              </w:rPr>
              <w:t xml:space="preserve"> </w:t>
            </w:r>
            <w:r w:rsidR="008416DD">
              <w:rPr>
                <w:rFonts w:asciiTheme="minorHAnsi" w:hAnsiTheme="minorHAnsi" w:cstheme="minorHAnsi"/>
              </w:rPr>
              <w:t>1</w:t>
            </w:r>
            <w:r w:rsidR="00D60125" w:rsidRPr="00897CFD">
              <w:rPr>
                <w:rFonts w:asciiTheme="minorHAnsi" w:hAnsiTheme="minorHAnsi" w:cstheme="minorHAnsi"/>
              </w:rPr>
              <w:t xml:space="preserve"> year</w:t>
            </w:r>
            <w:r w:rsidR="008416DD">
              <w:rPr>
                <w:rFonts w:asciiTheme="minorHAnsi" w:hAnsiTheme="minorHAnsi" w:cstheme="minorHAnsi"/>
              </w:rPr>
              <w:t xml:space="preserve"> of</w:t>
            </w:r>
            <w:r w:rsidRPr="00897CFD">
              <w:rPr>
                <w:rFonts w:asciiTheme="minorHAnsi" w:hAnsiTheme="minorHAnsi" w:cstheme="minorHAnsi"/>
                <w:spacing w:val="-13"/>
              </w:rPr>
              <w:t xml:space="preserve"> </w:t>
            </w:r>
            <w:r w:rsidRPr="00897CFD">
              <w:rPr>
                <w:rFonts w:asciiTheme="minorHAnsi" w:hAnsiTheme="minorHAnsi" w:cstheme="minorHAnsi"/>
              </w:rPr>
              <w:t>related</w:t>
            </w:r>
            <w:r w:rsidRPr="00897CFD">
              <w:rPr>
                <w:rFonts w:asciiTheme="minorHAnsi" w:hAnsiTheme="minorHAnsi" w:cstheme="minorHAnsi"/>
                <w:spacing w:val="-11"/>
              </w:rPr>
              <w:t xml:space="preserve"> </w:t>
            </w:r>
            <w:r w:rsidRPr="00897CFD">
              <w:rPr>
                <w:rFonts w:asciiTheme="minorHAnsi" w:hAnsiTheme="minorHAnsi" w:cstheme="minorHAnsi"/>
              </w:rPr>
              <w:t>experience.</w:t>
            </w:r>
          </w:p>
          <w:p w14:paraId="4E1E928C" w14:textId="77777777" w:rsidR="00B06D7C" w:rsidRPr="00897CFD" w:rsidRDefault="00B06D7C" w:rsidP="00B06D7C">
            <w:pPr>
              <w:pStyle w:val="TableParagraph"/>
              <w:spacing w:before="0"/>
              <w:ind w:left="0"/>
              <w:rPr>
                <w:rFonts w:asciiTheme="minorHAnsi" w:hAnsiTheme="minorHAnsi" w:cstheme="minorHAnsi"/>
                <w:b/>
              </w:rPr>
            </w:pPr>
          </w:p>
          <w:p w14:paraId="0E167CE3" w14:textId="05E8E06D" w:rsidR="00544387" w:rsidRPr="00897CFD" w:rsidRDefault="00544387" w:rsidP="00B06D7C">
            <w:pPr>
              <w:pStyle w:val="TableParagraph"/>
              <w:spacing w:before="0"/>
              <w:ind w:left="0"/>
              <w:rPr>
                <w:rFonts w:asciiTheme="minorHAnsi" w:hAnsiTheme="minorHAnsi" w:cstheme="minorHAnsi"/>
                <w:b/>
              </w:rPr>
            </w:pPr>
            <w:r w:rsidRPr="00897CFD">
              <w:rPr>
                <w:rFonts w:asciiTheme="minorHAnsi" w:hAnsiTheme="minorHAnsi" w:cstheme="minorHAnsi"/>
                <w:b/>
              </w:rPr>
              <w:t>Required Skills/Knowledge:</w:t>
            </w:r>
          </w:p>
          <w:p w14:paraId="51F667B9" w14:textId="74F611E6" w:rsidR="00B06D7C" w:rsidRPr="00897CFD" w:rsidRDefault="00B06D7C" w:rsidP="00B06D7C">
            <w:pPr>
              <w:pStyle w:val="TableParagraph"/>
              <w:spacing w:before="0"/>
              <w:ind w:left="0"/>
              <w:rPr>
                <w:rFonts w:asciiTheme="minorHAnsi" w:hAnsiTheme="minorHAnsi" w:cstheme="minorHAnsi"/>
                <w:b/>
              </w:rPr>
            </w:pPr>
          </w:p>
          <w:p w14:paraId="355F7D66" w14:textId="77777777" w:rsidR="00B06D7C" w:rsidRPr="00897CFD" w:rsidRDefault="00B06D7C" w:rsidP="00B06D7C">
            <w:pPr>
              <w:numPr>
                <w:ilvl w:val="0"/>
                <w:numId w:val="9"/>
              </w:numPr>
              <w:autoSpaceDE/>
              <w:autoSpaceDN/>
              <w:jc w:val="both"/>
              <w:rPr>
                <w:rFonts w:asciiTheme="minorHAnsi" w:hAnsiTheme="minorHAnsi" w:cstheme="minorHAnsi"/>
                <w:lang w:val="en-GB"/>
              </w:rPr>
            </w:pPr>
            <w:r w:rsidRPr="00897CFD">
              <w:rPr>
                <w:rFonts w:asciiTheme="minorHAnsi" w:hAnsiTheme="minorHAnsi" w:cstheme="minorHAnsi"/>
                <w:lang w:val="en-GB"/>
              </w:rPr>
              <w:t>Must understand and reflect the ARC Philosophy, Standards, and Tenets.</w:t>
            </w:r>
          </w:p>
          <w:p w14:paraId="2B5A7771" w14:textId="77777777" w:rsidR="00B06D7C" w:rsidRPr="00897CFD" w:rsidRDefault="00B06D7C" w:rsidP="00B06D7C">
            <w:pPr>
              <w:numPr>
                <w:ilvl w:val="0"/>
                <w:numId w:val="9"/>
              </w:numPr>
              <w:autoSpaceDE/>
              <w:autoSpaceDN/>
              <w:jc w:val="both"/>
              <w:rPr>
                <w:rFonts w:asciiTheme="minorHAnsi" w:hAnsiTheme="minorHAnsi" w:cstheme="minorHAnsi"/>
                <w:lang w:val="en-GB"/>
              </w:rPr>
            </w:pPr>
            <w:r w:rsidRPr="00897CFD">
              <w:rPr>
                <w:rFonts w:asciiTheme="minorHAnsi" w:hAnsiTheme="minorHAnsi" w:cstheme="minorHAnsi"/>
                <w:lang w:val="en-GB"/>
              </w:rPr>
              <w:t>Must possess suitable typing skills, and basic computer literacy</w:t>
            </w:r>
          </w:p>
          <w:p w14:paraId="48A4E52B" w14:textId="7B0C8302" w:rsidR="00B06D7C" w:rsidRPr="00897CFD" w:rsidRDefault="00B06D7C" w:rsidP="00B06D7C">
            <w:pPr>
              <w:numPr>
                <w:ilvl w:val="0"/>
                <w:numId w:val="9"/>
              </w:numPr>
              <w:autoSpaceDE/>
              <w:autoSpaceDN/>
              <w:jc w:val="both"/>
              <w:rPr>
                <w:rFonts w:asciiTheme="minorHAnsi" w:hAnsiTheme="minorHAnsi" w:cstheme="minorHAnsi"/>
                <w:lang w:val="en-GB"/>
              </w:rPr>
            </w:pPr>
            <w:r w:rsidRPr="00897CFD">
              <w:rPr>
                <w:rFonts w:asciiTheme="minorHAnsi" w:hAnsiTheme="minorHAnsi" w:cstheme="minorHAnsi"/>
                <w:lang w:val="en-GB"/>
              </w:rPr>
              <w:t xml:space="preserve">Must be calm in busy </w:t>
            </w:r>
            <w:r w:rsidR="00747606">
              <w:rPr>
                <w:rFonts w:asciiTheme="minorHAnsi" w:hAnsiTheme="minorHAnsi" w:cstheme="minorHAnsi"/>
                <w:lang w:val="en-GB"/>
              </w:rPr>
              <w:t>in</w:t>
            </w:r>
            <w:r w:rsidRPr="00897CFD">
              <w:rPr>
                <w:rFonts w:asciiTheme="minorHAnsi" w:hAnsiTheme="minorHAnsi" w:cstheme="minorHAnsi"/>
                <w:lang w:val="en-GB"/>
              </w:rPr>
              <w:t xml:space="preserve"> sometimes stressful situations.</w:t>
            </w:r>
          </w:p>
          <w:p w14:paraId="50762134" w14:textId="77777777" w:rsidR="00B06D7C" w:rsidRPr="00897CFD" w:rsidRDefault="00B06D7C" w:rsidP="00B06D7C">
            <w:pPr>
              <w:numPr>
                <w:ilvl w:val="0"/>
                <w:numId w:val="9"/>
              </w:numPr>
              <w:autoSpaceDE/>
              <w:autoSpaceDN/>
              <w:spacing w:after="100" w:afterAutospacing="1"/>
              <w:jc w:val="both"/>
              <w:rPr>
                <w:rFonts w:asciiTheme="minorHAnsi" w:hAnsiTheme="minorHAnsi" w:cstheme="minorHAnsi"/>
              </w:rPr>
            </w:pPr>
            <w:r w:rsidRPr="00897CFD">
              <w:rPr>
                <w:rFonts w:asciiTheme="minorHAnsi" w:hAnsiTheme="minorHAnsi" w:cstheme="minorHAnsi"/>
                <w:lang w:val="en-GB"/>
              </w:rPr>
              <w:t>Must have effective oral and communication skills.</w:t>
            </w:r>
          </w:p>
          <w:p w14:paraId="5EE4A447" w14:textId="77777777" w:rsidR="00B06D7C" w:rsidRPr="00897CFD" w:rsidRDefault="00B06D7C" w:rsidP="00B06D7C">
            <w:pPr>
              <w:numPr>
                <w:ilvl w:val="0"/>
                <w:numId w:val="9"/>
              </w:numPr>
              <w:autoSpaceDE/>
              <w:autoSpaceDN/>
              <w:spacing w:after="100" w:afterAutospacing="1"/>
              <w:jc w:val="both"/>
              <w:rPr>
                <w:rFonts w:asciiTheme="minorHAnsi" w:hAnsiTheme="minorHAnsi" w:cstheme="minorHAnsi"/>
              </w:rPr>
            </w:pPr>
            <w:r w:rsidRPr="00897CFD">
              <w:rPr>
                <w:rFonts w:asciiTheme="minorHAnsi" w:hAnsiTheme="minorHAnsi" w:cstheme="minorHAnsi"/>
                <w:lang w:val="en-GB"/>
              </w:rPr>
              <w:t>Must have the ability to understand and be sensitive to cultural differences</w:t>
            </w:r>
          </w:p>
          <w:p w14:paraId="60ED0B39" w14:textId="77777777" w:rsidR="00747606" w:rsidRPr="00062721" w:rsidRDefault="00747606" w:rsidP="00747606">
            <w:pPr>
              <w:pStyle w:val="NoSpacing"/>
              <w:rPr>
                <w:b/>
                <w:sz w:val="22"/>
              </w:rPr>
            </w:pPr>
            <w:r w:rsidRPr="00062721">
              <w:rPr>
                <w:b/>
                <w:sz w:val="22"/>
              </w:rPr>
              <w:t xml:space="preserve">WHY US? </w:t>
            </w:r>
          </w:p>
          <w:p w14:paraId="00D47C5A" w14:textId="77777777" w:rsidR="00747606" w:rsidRPr="00062721" w:rsidRDefault="00747606" w:rsidP="00747606">
            <w:pPr>
              <w:pStyle w:val="NoSpacing"/>
              <w:rPr>
                <w:sz w:val="22"/>
              </w:rPr>
            </w:pPr>
            <w:r w:rsidRPr="00062721">
              <w:rPr>
                <w:sz w:val="22"/>
              </w:rPr>
              <w:t>At the Salvation Army, we’re committed to providing a positive work experience for all members of our team. We seek to support each other by valuing everyone’s perspective regardless of their role. As Support Worker, you will have the ability to work with the best team in a position that provides tremendous impact to the lives of others.</w:t>
            </w:r>
          </w:p>
          <w:p w14:paraId="72B338B9" w14:textId="77777777" w:rsidR="00747606" w:rsidRDefault="00747606" w:rsidP="00747606">
            <w:pPr>
              <w:adjustRightInd w:val="0"/>
              <w:spacing w:after="5" w:line="276" w:lineRule="auto"/>
              <w:rPr>
                <w:rFonts w:asciiTheme="minorHAnsi" w:eastAsia="Times New Roman" w:hAnsiTheme="minorHAnsi" w:cs="Arial"/>
                <w:szCs w:val="20"/>
              </w:rPr>
            </w:pPr>
          </w:p>
          <w:p w14:paraId="6093FB9B" w14:textId="77777777" w:rsidR="00747606" w:rsidRPr="00062721" w:rsidRDefault="00747606" w:rsidP="00747606">
            <w:pPr>
              <w:pStyle w:val="NoSpacing"/>
              <w:rPr>
                <w:b/>
                <w:sz w:val="22"/>
              </w:rPr>
            </w:pPr>
            <w:r w:rsidRPr="00062721">
              <w:rPr>
                <w:b/>
                <w:sz w:val="22"/>
              </w:rPr>
              <w:t>INCLUSIVITY</w:t>
            </w:r>
          </w:p>
          <w:p w14:paraId="28284BFE" w14:textId="77777777" w:rsidR="00747606" w:rsidRPr="00062721" w:rsidRDefault="00747606" w:rsidP="00747606">
            <w:pPr>
              <w:pStyle w:val="NoSpacing"/>
              <w:rPr>
                <w:sz w:val="22"/>
              </w:rPr>
            </w:pPr>
            <w:r w:rsidRPr="00062721">
              <w:rPr>
                <w:sz w:val="22"/>
              </w:rPr>
              <w:t xml:space="preserve">Within the ARC, we are committed to fostering an inclusive and positive environment, where staff and clients feel valued, respected and supported. Our intention is to build a team that reflects the diversity of our clients and communities in which we live and serve. If you require accommodation for the recruitment/interview </w:t>
            </w:r>
            <w:r w:rsidRPr="00062721">
              <w:rPr>
                <w:sz w:val="22"/>
              </w:rPr>
              <w:lastRenderedPageBreak/>
              <w:t>process (including alternate formats of materials, accessible meeting rooms or other accommodation), please let us know and we will work with you to meet your needs.</w:t>
            </w:r>
          </w:p>
          <w:p w14:paraId="2CF80B38" w14:textId="77777777" w:rsidR="00747606" w:rsidRDefault="00747606" w:rsidP="00747606">
            <w:pPr>
              <w:pStyle w:val="NoSpacing"/>
              <w:rPr>
                <w:rFonts w:eastAsia="Times New Roman" w:cs="Arial"/>
                <w:szCs w:val="20"/>
              </w:rPr>
            </w:pPr>
          </w:p>
          <w:p w14:paraId="42D322CF" w14:textId="77777777" w:rsidR="00747606" w:rsidRDefault="00747606" w:rsidP="00747606">
            <w:pPr>
              <w:adjustRightInd w:val="0"/>
              <w:spacing w:after="5" w:line="276" w:lineRule="auto"/>
              <w:rPr>
                <w:rFonts w:asciiTheme="minorHAnsi" w:eastAsia="Times New Roman" w:hAnsiTheme="minorHAnsi" w:cs="Arial"/>
                <w:szCs w:val="20"/>
              </w:rPr>
            </w:pPr>
            <w:r>
              <w:rPr>
                <w:rFonts w:asciiTheme="minorHAnsi" w:eastAsia="Times New Roman" w:hAnsiTheme="minorHAnsi" w:cs="Arial"/>
                <w:szCs w:val="20"/>
              </w:rPr>
              <w:t>NOTE: A</w:t>
            </w:r>
            <w:r w:rsidRPr="00D04C1F">
              <w:rPr>
                <w:rFonts w:asciiTheme="minorHAnsi" w:eastAsia="Times New Roman" w:hAnsiTheme="minorHAnsi" w:cs="Arial"/>
                <w:szCs w:val="20"/>
              </w:rPr>
              <w:t xml:space="preserve"> Federal Government “Enhanced Reliability” Security Clearance and Criminal Record Check are a pre-requisite to employment commencement.</w:t>
            </w:r>
          </w:p>
          <w:p w14:paraId="1F19A1C3" w14:textId="77777777" w:rsidR="00B06D7C" w:rsidRPr="00897CFD" w:rsidRDefault="00B06D7C" w:rsidP="00B06D7C">
            <w:pPr>
              <w:pStyle w:val="TableParagraph"/>
              <w:spacing w:before="0"/>
              <w:ind w:left="0"/>
              <w:rPr>
                <w:rFonts w:asciiTheme="minorHAnsi" w:hAnsiTheme="minorHAnsi" w:cstheme="minorHAnsi"/>
                <w:b/>
              </w:rPr>
            </w:pPr>
          </w:p>
          <w:tbl>
            <w:tblPr>
              <w:tblStyle w:val="TableGrid"/>
              <w:tblpPr w:leftFromText="180" w:rightFromText="180" w:vertAnchor="text" w:horzAnchor="margin" w:tblpX="-5" w:tblpY="-231"/>
              <w:tblOverlap w:val="never"/>
              <w:tblW w:w="10268" w:type="dxa"/>
              <w:tblLayout w:type="fixed"/>
              <w:tblLook w:val="01E0" w:firstRow="1" w:lastRow="1" w:firstColumn="1" w:lastColumn="1" w:noHBand="0" w:noVBand="0"/>
            </w:tblPr>
            <w:tblGrid>
              <w:gridCol w:w="10268"/>
            </w:tblGrid>
            <w:tr w:rsidR="00ED7904" w:rsidRPr="00897CFD" w14:paraId="056C1DC1" w14:textId="77777777" w:rsidTr="00ED7904">
              <w:trPr>
                <w:trHeight w:val="4047"/>
              </w:trPr>
              <w:tc>
                <w:tcPr>
                  <w:tcW w:w="10268" w:type="dxa"/>
                </w:tcPr>
                <w:p w14:paraId="3E1F8DCE" w14:textId="6C0DE9E0" w:rsidR="00ED7904" w:rsidRPr="00897CFD" w:rsidRDefault="0046369C" w:rsidP="00ED7904">
                  <w:pPr>
                    <w:pStyle w:val="TableParagraph"/>
                    <w:spacing w:before="128"/>
                    <w:ind w:left="0"/>
                    <w:rPr>
                      <w:rFonts w:asciiTheme="minorHAnsi" w:hAnsiTheme="minorHAnsi" w:cstheme="minorHAnsi"/>
                      <w:b/>
                    </w:rPr>
                  </w:pPr>
                  <w:r>
                    <w:rPr>
                      <w:rFonts w:asciiTheme="minorHAnsi" w:hAnsiTheme="minorHAnsi" w:cstheme="minorHAnsi"/>
                      <w:b/>
                    </w:rPr>
                    <w:t xml:space="preserve">Schedule: </w:t>
                  </w:r>
                  <w:r w:rsidR="00AF547A">
                    <w:rPr>
                      <w:rFonts w:asciiTheme="minorHAnsi" w:hAnsiTheme="minorHAnsi" w:cstheme="minorHAnsi"/>
                      <w:b/>
                    </w:rPr>
                    <w:t>Casual</w:t>
                  </w:r>
                  <w:bookmarkStart w:id="0" w:name="_GoBack"/>
                  <w:bookmarkEnd w:id="0"/>
                  <w:r>
                    <w:rPr>
                      <w:rFonts w:asciiTheme="minorHAnsi" w:hAnsiTheme="minorHAnsi" w:cstheme="minorHAnsi"/>
                      <w:b/>
                    </w:rPr>
                    <w:t xml:space="preserve"> </w:t>
                  </w:r>
                  <w:r w:rsidR="00AF547A">
                    <w:rPr>
                      <w:rFonts w:asciiTheme="minorHAnsi" w:hAnsiTheme="minorHAnsi" w:cstheme="minorHAnsi"/>
                      <w:b/>
                    </w:rPr>
                    <w:t>/ on call</w:t>
                  </w:r>
                </w:p>
                <w:p w14:paraId="5B8FE7C8" w14:textId="77777777" w:rsidR="00ED7904" w:rsidRPr="00897CFD" w:rsidRDefault="00ED7904" w:rsidP="00ED7904">
                  <w:pPr>
                    <w:pStyle w:val="TableParagraph"/>
                    <w:spacing w:before="176"/>
                    <w:ind w:left="82" w:right="267"/>
                    <w:rPr>
                      <w:rFonts w:asciiTheme="minorHAnsi" w:hAnsiTheme="minorHAnsi" w:cstheme="minorHAnsi"/>
                      <w:i/>
                    </w:rPr>
                  </w:pPr>
                  <w:r w:rsidRPr="00897CFD">
                    <w:rPr>
                      <w:rFonts w:asciiTheme="minorHAnsi" w:hAnsiTheme="minorHAnsi" w:cstheme="minorHAnsi"/>
                      <w:i/>
                    </w:rPr>
                    <w:t>The Salvation Army will accommodate candidates as required under applicable human rights legislation. If you require a disability-related accommodation during this process, please inform us of your requirements.</w:t>
                  </w:r>
                </w:p>
                <w:p w14:paraId="3ABBDC97" w14:textId="77777777" w:rsidR="00ED7904" w:rsidRPr="00897CFD" w:rsidRDefault="00ED7904" w:rsidP="00ED7904">
                  <w:pPr>
                    <w:pStyle w:val="TableParagraph"/>
                    <w:spacing w:before="2"/>
                    <w:ind w:left="0"/>
                    <w:rPr>
                      <w:rFonts w:asciiTheme="minorHAnsi" w:hAnsiTheme="minorHAnsi" w:cstheme="minorHAnsi"/>
                      <w:b/>
                    </w:rPr>
                  </w:pPr>
                </w:p>
                <w:p w14:paraId="540A6D23" w14:textId="77777777" w:rsidR="00ED7904" w:rsidRPr="00897CFD" w:rsidRDefault="00ED7904" w:rsidP="00ED7904">
                  <w:pPr>
                    <w:pStyle w:val="TableParagraph"/>
                    <w:spacing w:before="1"/>
                    <w:ind w:left="660" w:right="1743"/>
                    <w:jc w:val="center"/>
                    <w:rPr>
                      <w:rFonts w:asciiTheme="minorHAnsi" w:hAnsiTheme="minorHAnsi" w:cstheme="minorHAnsi"/>
                    </w:rPr>
                  </w:pPr>
                  <w:r w:rsidRPr="00897CFD">
                    <w:rPr>
                      <w:rFonts w:asciiTheme="minorHAnsi" w:hAnsiTheme="minorHAnsi" w:cstheme="minorHAnsi"/>
                      <w:u w:val="single"/>
                    </w:rPr>
                    <w:t>We thank all applicants, however, only those candidates to be interviewed will be contacted.</w:t>
                  </w:r>
                </w:p>
                <w:p w14:paraId="2F09C137" w14:textId="77777777" w:rsidR="00ED7904" w:rsidRPr="00897CFD" w:rsidRDefault="00ED7904" w:rsidP="00ED7904">
                  <w:pPr>
                    <w:pStyle w:val="TableParagraph"/>
                    <w:spacing w:before="30" w:line="271" w:lineRule="auto"/>
                    <w:ind w:left="652" w:right="1743"/>
                    <w:jc w:val="center"/>
                    <w:rPr>
                      <w:rFonts w:asciiTheme="minorHAnsi" w:hAnsiTheme="minorHAnsi" w:cstheme="minorHAnsi"/>
                      <w:i/>
                    </w:rPr>
                  </w:pPr>
                  <w:r w:rsidRPr="00897CFD">
                    <w:rPr>
                      <w:rFonts w:asciiTheme="minorHAnsi" w:hAnsiTheme="minorHAnsi" w:cstheme="minorHAnsi"/>
                      <w:i/>
                    </w:rPr>
                    <w:t>Internal Applicants, please advise your managing supervisor of your intentions prior to submitting your application.</w:t>
                  </w:r>
                </w:p>
                <w:p w14:paraId="24462B3B" w14:textId="77777777" w:rsidR="00ED7904" w:rsidRPr="00897CFD" w:rsidRDefault="00ED7904" w:rsidP="00ED7904">
                  <w:pPr>
                    <w:pStyle w:val="TableParagraph"/>
                    <w:spacing w:before="10"/>
                    <w:ind w:left="0"/>
                    <w:rPr>
                      <w:rFonts w:asciiTheme="minorHAnsi" w:hAnsiTheme="minorHAnsi" w:cstheme="minorHAnsi"/>
                      <w:b/>
                    </w:rPr>
                  </w:pPr>
                </w:p>
                <w:p w14:paraId="32F53E84" w14:textId="77777777" w:rsidR="00ED7904" w:rsidRPr="00897CFD" w:rsidRDefault="00ED7904" w:rsidP="00ED7904">
                  <w:pPr>
                    <w:pStyle w:val="TableParagraph"/>
                    <w:spacing w:before="0"/>
                    <w:ind w:left="8100"/>
                    <w:rPr>
                      <w:rFonts w:asciiTheme="minorHAnsi" w:hAnsiTheme="minorHAnsi" w:cstheme="minorHAnsi"/>
                    </w:rPr>
                  </w:pPr>
                  <w:r w:rsidRPr="00897CFD">
                    <w:rPr>
                      <w:rFonts w:asciiTheme="minorHAnsi" w:hAnsiTheme="minorHAnsi" w:cstheme="minorHAnsi"/>
                      <w:noProof/>
                    </w:rPr>
                    <w:drawing>
                      <wp:inline distT="0" distB="0" distL="0" distR="0" wp14:anchorId="1FBE39C0" wp14:editId="5FBA3CE9">
                        <wp:extent cx="1020621" cy="76180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020621" cy="761809"/>
                                </a:xfrm>
                                <a:prstGeom prst="rect">
                                  <a:avLst/>
                                </a:prstGeom>
                              </pic:spPr>
                            </pic:pic>
                          </a:graphicData>
                        </a:graphic>
                      </wp:inline>
                    </w:drawing>
                  </w:r>
                </w:p>
              </w:tc>
            </w:tr>
          </w:tbl>
          <w:p w14:paraId="34F81260" w14:textId="77777777" w:rsidR="00544387" w:rsidRPr="00A113A5" w:rsidRDefault="00544387" w:rsidP="00A113A5">
            <w:pPr>
              <w:pStyle w:val="TableParagraph"/>
              <w:tabs>
                <w:tab w:val="left" w:pos="582"/>
                <w:tab w:val="left" w:pos="583"/>
              </w:tabs>
              <w:spacing w:before="10"/>
              <w:jc w:val="center"/>
              <w:rPr>
                <w:rFonts w:asciiTheme="minorHAnsi" w:hAnsiTheme="minorHAnsi" w:cstheme="minorHAnsi"/>
              </w:rPr>
            </w:pPr>
          </w:p>
          <w:p w14:paraId="7AFFCA9C" w14:textId="23F153FB" w:rsidR="00ED7904" w:rsidRPr="00A113A5" w:rsidRDefault="00A113A5" w:rsidP="00A113A5">
            <w:pPr>
              <w:jc w:val="center"/>
              <w:rPr>
                <w:rFonts w:asciiTheme="minorHAnsi" w:hAnsiTheme="minorHAnsi" w:cstheme="minorHAnsi"/>
              </w:rPr>
            </w:pPr>
            <w:r w:rsidRPr="00A113A5">
              <w:rPr>
                <w:rFonts w:asciiTheme="minorHAnsi" w:hAnsiTheme="minorHAnsi" w:cstheme="minorHAnsi"/>
              </w:rPr>
              <w:t>The Salvation Army exists to share the love of Jesus Christ, meet human needs and be a transforming influence in the communities of our world. Each position contributes to the mission of The Salvation Army.</w:t>
            </w:r>
          </w:p>
          <w:p w14:paraId="2A1A3B3F" w14:textId="01D3C9F9" w:rsidR="00544387" w:rsidRPr="00897CFD" w:rsidRDefault="00544387" w:rsidP="00544387">
            <w:pPr>
              <w:pStyle w:val="TableParagraph"/>
              <w:tabs>
                <w:tab w:val="left" w:pos="582"/>
                <w:tab w:val="left" w:pos="583"/>
              </w:tabs>
              <w:spacing w:before="10"/>
              <w:rPr>
                <w:rFonts w:asciiTheme="minorHAnsi" w:hAnsiTheme="minorHAnsi" w:cstheme="minorHAnsi"/>
              </w:rPr>
            </w:pPr>
          </w:p>
        </w:tc>
      </w:tr>
    </w:tbl>
    <w:p w14:paraId="0142710E" w14:textId="2070E10D" w:rsidR="00D60125" w:rsidRPr="00897CFD" w:rsidRDefault="00D60125">
      <w:pPr>
        <w:spacing w:line="236" w:lineRule="exact"/>
        <w:rPr>
          <w:rFonts w:asciiTheme="minorHAnsi" w:hAnsiTheme="minorHAnsi" w:cstheme="minorHAnsi"/>
        </w:rPr>
      </w:pPr>
    </w:p>
    <w:p w14:paraId="73E75897" w14:textId="77777777" w:rsidR="008D5377" w:rsidRPr="00897CFD" w:rsidRDefault="008D5377" w:rsidP="00ED7904">
      <w:pPr>
        <w:pStyle w:val="BodyText"/>
        <w:rPr>
          <w:rFonts w:asciiTheme="minorHAnsi" w:hAnsiTheme="minorHAnsi" w:cstheme="minorHAnsi"/>
          <w:b/>
          <w:sz w:val="22"/>
          <w:szCs w:val="22"/>
        </w:rPr>
      </w:pPr>
    </w:p>
    <w:sectPr w:rsidR="008D5377" w:rsidRPr="00897CFD">
      <w:pgSz w:w="12240" w:h="15840"/>
      <w:pgMar w:top="1280" w:right="9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adea">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A5C6D1E"/>
    <w:lvl w:ilvl="0">
      <w:numFmt w:val="bullet"/>
      <w:lvlText w:val="*"/>
      <w:lvlJc w:val="left"/>
      <w:pPr>
        <w:ind w:left="0" w:firstLine="0"/>
      </w:pPr>
    </w:lvl>
  </w:abstractNum>
  <w:abstractNum w:abstractNumId="1" w15:restartNumberingAfterBreak="0">
    <w:nsid w:val="022859D6"/>
    <w:multiLevelType w:val="hybridMultilevel"/>
    <w:tmpl w:val="81FADC78"/>
    <w:lvl w:ilvl="0" w:tplc="8C6EEE5A">
      <w:numFmt w:val="bullet"/>
      <w:lvlText w:val=""/>
      <w:lvlJc w:val="left"/>
      <w:pPr>
        <w:ind w:left="583" w:hanging="360"/>
      </w:pPr>
      <w:rPr>
        <w:rFonts w:ascii="Symbol" w:eastAsia="Symbol" w:hAnsi="Symbol" w:cs="Symbol" w:hint="default"/>
        <w:w w:val="97"/>
        <w:sz w:val="20"/>
        <w:szCs w:val="20"/>
        <w:lang w:val="en-US" w:eastAsia="en-US" w:bidi="ar-SA"/>
      </w:rPr>
    </w:lvl>
    <w:lvl w:ilvl="1" w:tplc="B4023A5E">
      <w:numFmt w:val="bullet"/>
      <w:lvlText w:val="•"/>
      <w:lvlJc w:val="left"/>
      <w:pPr>
        <w:ind w:left="1520" w:hanging="360"/>
      </w:pPr>
      <w:rPr>
        <w:rFonts w:hint="default"/>
        <w:lang w:val="en-US" w:eastAsia="en-US" w:bidi="ar-SA"/>
      </w:rPr>
    </w:lvl>
    <w:lvl w:ilvl="2" w:tplc="78FE26BE">
      <w:numFmt w:val="bullet"/>
      <w:lvlText w:val="•"/>
      <w:lvlJc w:val="left"/>
      <w:pPr>
        <w:ind w:left="2460" w:hanging="360"/>
      </w:pPr>
      <w:rPr>
        <w:rFonts w:hint="default"/>
        <w:lang w:val="en-US" w:eastAsia="en-US" w:bidi="ar-SA"/>
      </w:rPr>
    </w:lvl>
    <w:lvl w:ilvl="3" w:tplc="A59E4BF8">
      <w:numFmt w:val="bullet"/>
      <w:lvlText w:val="•"/>
      <w:lvlJc w:val="left"/>
      <w:pPr>
        <w:ind w:left="3400" w:hanging="360"/>
      </w:pPr>
      <w:rPr>
        <w:rFonts w:hint="default"/>
        <w:lang w:val="en-US" w:eastAsia="en-US" w:bidi="ar-SA"/>
      </w:rPr>
    </w:lvl>
    <w:lvl w:ilvl="4" w:tplc="C2FCDE12">
      <w:numFmt w:val="bullet"/>
      <w:lvlText w:val="•"/>
      <w:lvlJc w:val="left"/>
      <w:pPr>
        <w:ind w:left="4341" w:hanging="360"/>
      </w:pPr>
      <w:rPr>
        <w:rFonts w:hint="default"/>
        <w:lang w:val="en-US" w:eastAsia="en-US" w:bidi="ar-SA"/>
      </w:rPr>
    </w:lvl>
    <w:lvl w:ilvl="5" w:tplc="06427B00">
      <w:numFmt w:val="bullet"/>
      <w:lvlText w:val="•"/>
      <w:lvlJc w:val="left"/>
      <w:pPr>
        <w:ind w:left="5281" w:hanging="360"/>
      </w:pPr>
      <w:rPr>
        <w:rFonts w:hint="default"/>
        <w:lang w:val="en-US" w:eastAsia="en-US" w:bidi="ar-SA"/>
      </w:rPr>
    </w:lvl>
    <w:lvl w:ilvl="6" w:tplc="1548C6F6">
      <w:numFmt w:val="bullet"/>
      <w:lvlText w:val="•"/>
      <w:lvlJc w:val="left"/>
      <w:pPr>
        <w:ind w:left="6221" w:hanging="360"/>
      </w:pPr>
      <w:rPr>
        <w:rFonts w:hint="default"/>
        <w:lang w:val="en-US" w:eastAsia="en-US" w:bidi="ar-SA"/>
      </w:rPr>
    </w:lvl>
    <w:lvl w:ilvl="7" w:tplc="629ED5A4">
      <w:numFmt w:val="bullet"/>
      <w:lvlText w:val="•"/>
      <w:lvlJc w:val="left"/>
      <w:pPr>
        <w:ind w:left="7162" w:hanging="360"/>
      </w:pPr>
      <w:rPr>
        <w:rFonts w:hint="default"/>
        <w:lang w:val="en-US" w:eastAsia="en-US" w:bidi="ar-SA"/>
      </w:rPr>
    </w:lvl>
    <w:lvl w:ilvl="8" w:tplc="946A10CA">
      <w:numFmt w:val="bullet"/>
      <w:lvlText w:val="•"/>
      <w:lvlJc w:val="left"/>
      <w:pPr>
        <w:ind w:left="8102" w:hanging="360"/>
      </w:pPr>
      <w:rPr>
        <w:rFonts w:hint="default"/>
        <w:lang w:val="en-US" w:eastAsia="en-US" w:bidi="ar-SA"/>
      </w:rPr>
    </w:lvl>
  </w:abstractNum>
  <w:abstractNum w:abstractNumId="2" w15:restartNumberingAfterBreak="0">
    <w:nsid w:val="1B955A14"/>
    <w:multiLevelType w:val="hybridMultilevel"/>
    <w:tmpl w:val="FF46B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861389E"/>
    <w:multiLevelType w:val="hybridMultilevel"/>
    <w:tmpl w:val="AB3E111C"/>
    <w:lvl w:ilvl="0" w:tplc="DD20B914">
      <w:numFmt w:val="bullet"/>
      <w:lvlText w:val=""/>
      <w:lvlJc w:val="left"/>
      <w:pPr>
        <w:ind w:left="575" w:hanging="360"/>
      </w:pPr>
      <w:rPr>
        <w:rFonts w:ascii="Symbol" w:eastAsia="Symbol" w:hAnsi="Symbol" w:cs="Symbol" w:hint="default"/>
        <w:w w:val="97"/>
        <w:sz w:val="20"/>
        <w:szCs w:val="20"/>
        <w:lang w:val="en-US" w:eastAsia="en-US" w:bidi="ar-SA"/>
      </w:rPr>
    </w:lvl>
    <w:lvl w:ilvl="1" w:tplc="B91CF618">
      <w:numFmt w:val="bullet"/>
      <w:lvlText w:val="•"/>
      <w:lvlJc w:val="left"/>
      <w:pPr>
        <w:ind w:left="1520" w:hanging="360"/>
      </w:pPr>
      <w:rPr>
        <w:rFonts w:hint="default"/>
        <w:lang w:val="en-US" w:eastAsia="en-US" w:bidi="ar-SA"/>
      </w:rPr>
    </w:lvl>
    <w:lvl w:ilvl="2" w:tplc="B784B4AA">
      <w:numFmt w:val="bullet"/>
      <w:lvlText w:val="•"/>
      <w:lvlJc w:val="left"/>
      <w:pPr>
        <w:ind w:left="2460" w:hanging="360"/>
      </w:pPr>
      <w:rPr>
        <w:rFonts w:hint="default"/>
        <w:lang w:val="en-US" w:eastAsia="en-US" w:bidi="ar-SA"/>
      </w:rPr>
    </w:lvl>
    <w:lvl w:ilvl="3" w:tplc="5B00652E">
      <w:numFmt w:val="bullet"/>
      <w:lvlText w:val="•"/>
      <w:lvlJc w:val="left"/>
      <w:pPr>
        <w:ind w:left="3400" w:hanging="360"/>
      </w:pPr>
      <w:rPr>
        <w:rFonts w:hint="default"/>
        <w:lang w:val="en-US" w:eastAsia="en-US" w:bidi="ar-SA"/>
      </w:rPr>
    </w:lvl>
    <w:lvl w:ilvl="4" w:tplc="3398C4DE">
      <w:numFmt w:val="bullet"/>
      <w:lvlText w:val="•"/>
      <w:lvlJc w:val="left"/>
      <w:pPr>
        <w:ind w:left="4341" w:hanging="360"/>
      </w:pPr>
      <w:rPr>
        <w:rFonts w:hint="default"/>
        <w:lang w:val="en-US" w:eastAsia="en-US" w:bidi="ar-SA"/>
      </w:rPr>
    </w:lvl>
    <w:lvl w:ilvl="5" w:tplc="080C1EB0">
      <w:numFmt w:val="bullet"/>
      <w:lvlText w:val="•"/>
      <w:lvlJc w:val="left"/>
      <w:pPr>
        <w:ind w:left="5281" w:hanging="360"/>
      </w:pPr>
      <w:rPr>
        <w:rFonts w:hint="default"/>
        <w:lang w:val="en-US" w:eastAsia="en-US" w:bidi="ar-SA"/>
      </w:rPr>
    </w:lvl>
    <w:lvl w:ilvl="6" w:tplc="8A58D5BA">
      <w:numFmt w:val="bullet"/>
      <w:lvlText w:val="•"/>
      <w:lvlJc w:val="left"/>
      <w:pPr>
        <w:ind w:left="6221" w:hanging="360"/>
      </w:pPr>
      <w:rPr>
        <w:rFonts w:hint="default"/>
        <w:lang w:val="en-US" w:eastAsia="en-US" w:bidi="ar-SA"/>
      </w:rPr>
    </w:lvl>
    <w:lvl w:ilvl="7" w:tplc="D23A76F8">
      <w:numFmt w:val="bullet"/>
      <w:lvlText w:val="•"/>
      <w:lvlJc w:val="left"/>
      <w:pPr>
        <w:ind w:left="7162" w:hanging="360"/>
      </w:pPr>
      <w:rPr>
        <w:rFonts w:hint="default"/>
        <w:lang w:val="en-US" w:eastAsia="en-US" w:bidi="ar-SA"/>
      </w:rPr>
    </w:lvl>
    <w:lvl w:ilvl="8" w:tplc="62E8F3E0">
      <w:numFmt w:val="bullet"/>
      <w:lvlText w:val="•"/>
      <w:lvlJc w:val="left"/>
      <w:pPr>
        <w:ind w:left="8102" w:hanging="360"/>
      </w:pPr>
      <w:rPr>
        <w:rFonts w:hint="default"/>
        <w:lang w:val="en-US" w:eastAsia="en-US" w:bidi="ar-SA"/>
      </w:rPr>
    </w:lvl>
  </w:abstractNum>
  <w:abstractNum w:abstractNumId="4" w15:restartNumberingAfterBreak="0">
    <w:nsid w:val="32E07F09"/>
    <w:multiLevelType w:val="hybridMultilevel"/>
    <w:tmpl w:val="9E1E6378"/>
    <w:lvl w:ilvl="0" w:tplc="71AAF2B4">
      <w:numFmt w:val="bullet"/>
      <w:lvlText w:val=""/>
      <w:lvlJc w:val="left"/>
      <w:pPr>
        <w:ind w:left="575" w:hanging="360"/>
      </w:pPr>
      <w:rPr>
        <w:rFonts w:ascii="Symbol" w:eastAsia="Symbol" w:hAnsi="Symbol" w:cs="Symbol" w:hint="default"/>
        <w:w w:val="97"/>
        <w:sz w:val="20"/>
        <w:szCs w:val="20"/>
        <w:lang w:val="en-US" w:eastAsia="en-US" w:bidi="ar-SA"/>
      </w:rPr>
    </w:lvl>
    <w:lvl w:ilvl="1" w:tplc="4BF68BDC">
      <w:numFmt w:val="bullet"/>
      <w:lvlText w:val="•"/>
      <w:lvlJc w:val="left"/>
      <w:pPr>
        <w:ind w:left="1520" w:hanging="360"/>
      </w:pPr>
      <w:rPr>
        <w:rFonts w:hint="default"/>
        <w:lang w:val="en-US" w:eastAsia="en-US" w:bidi="ar-SA"/>
      </w:rPr>
    </w:lvl>
    <w:lvl w:ilvl="2" w:tplc="2172885C">
      <w:numFmt w:val="bullet"/>
      <w:lvlText w:val="•"/>
      <w:lvlJc w:val="left"/>
      <w:pPr>
        <w:ind w:left="2460" w:hanging="360"/>
      </w:pPr>
      <w:rPr>
        <w:rFonts w:hint="default"/>
        <w:lang w:val="en-US" w:eastAsia="en-US" w:bidi="ar-SA"/>
      </w:rPr>
    </w:lvl>
    <w:lvl w:ilvl="3" w:tplc="B5BA11BC">
      <w:numFmt w:val="bullet"/>
      <w:lvlText w:val="•"/>
      <w:lvlJc w:val="left"/>
      <w:pPr>
        <w:ind w:left="3400" w:hanging="360"/>
      </w:pPr>
      <w:rPr>
        <w:rFonts w:hint="default"/>
        <w:lang w:val="en-US" w:eastAsia="en-US" w:bidi="ar-SA"/>
      </w:rPr>
    </w:lvl>
    <w:lvl w:ilvl="4" w:tplc="B19E6F4A">
      <w:numFmt w:val="bullet"/>
      <w:lvlText w:val="•"/>
      <w:lvlJc w:val="left"/>
      <w:pPr>
        <w:ind w:left="4341" w:hanging="360"/>
      </w:pPr>
      <w:rPr>
        <w:rFonts w:hint="default"/>
        <w:lang w:val="en-US" w:eastAsia="en-US" w:bidi="ar-SA"/>
      </w:rPr>
    </w:lvl>
    <w:lvl w:ilvl="5" w:tplc="C3B8FEA6">
      <w:numFmt w:val="bullet"/>
      <w:lvlText w:val="•"/>
      <w:lvlJc w:val="left"/>
      <w:pPr>
        <w:ind w:left="5281" w:hanging="360"/>
      </w:pPr>
      <w:rPr>
        <w:rFonts w:hint="default"/>
        <w:lang w:val="en-US" w:eastAsia="en-US" w:bidi="ar-SA"/>
      </w:rPr>
    </w:lvl>
    <w:lvl w:ilvl="6" w:tplc="DB5AA110">
      <w:numFmt w:val="bullet"/>
      <w:lvlText w:val="•"/>
      <w:lvlJc w:val="left"/>
      <w:pPr>
        <w:ind w:left="6221" w:hanging="360"/>
      </w:pPr>
      <w:rPr>
        <w:rFonts w:hint="default"/>
        <w:lang w:val="en-US" w:eastAsia="en-US" w:bidi="ar-SA"/>
      </w:rPr>
    </w:lvl>
    <w:lvl w:ilvl="7" w:tplc="841EEF28">
      <w:numFmt w:val="bullet"/>
      <w:lvlText w:val="•"/>
      <w:lvlJc w:val="left"/>
      <w:pPr>
        <w:ind w:left="7162" w:hanging="360"/>
      </w:pPr>
      <w:rPr>
        <w:rFonts w:hint="default"/>
        <w:lang w:val="en-US" w:eastAsia="en-US" w:bidi="ar-SA"/>
      </w:rPr>
    </w:lvl>
    <w:lvl w:ilvl="8" w:tplc="9B720BA6">
      <w:numFmt w:val="bullet"/>
      <w:lvlText w:val="•"/>
      <w:lvlJc w:val="left"/>
      <w:pPr>
        <w:ind w:left="8102" w:hanging="360"/>
      </w:pPr>
      <w:rPr>
        <w:rFonts w:hint="default"/>
        <w:lang w:val="en-US" w:eastAsia="en-US" w:bidi="ar-SA"/>
      </w:rPr>
    </w:lvl>
  </w:abstractNum>
  <w:abstractNum w:abstractNumId="5" w15:restartNumberingAfterBreak="0">
    <w:nsid w:val="5AED0E07"/>
    <w:multiLevelType w:val="hybridMultilevel"/>
    <w:tmpl w:val="AF888484"/>
    <w:lvl w:ilvl="0" w:tplc="7CEE1C26">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44B76"/>
    <w:multiLevelType w:val="hybridMultilevel"/>
    <w:tmpl w:val="EBE8C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E6633"/>
    <w:multiLevelType w:val="hybridMultilevel"/>
    <w:tmpl w:val="01684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816246"/>
    <w:multiLevelType w:val="hybridMultilevel"/>
    <w:tmpl w:val="C8AAABAE"/>
    <w:lvl w:ilvl="0" w:tplc="4FEA40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5"/>
  </w:num>
  <w:num w:numId="7">
    <w:abstractNumId w:val="0"/>
    <w:lvlOverride w:ilvl="0">
      <w:lvl w:ilvl="0">
        <w:numFmt w:val="decimal"/>
        <w:lvlText w:val=""/>
        <w:legacy w:legacy="1" w:legacySpace="0" w:legacyIndent="0"/>
        <w:lvlJc w:val="left"/>
        <w:pPr>
          <w:ind w:left="2126" w:firstLine="0"/>
        </w:pPr>
        <w:rPr>
          <w:rFonts w:ascii="Symbol" w:hAnsi="Symbol" w:hint="default"/>
          <w:sz w:val="22"/>
        </w:rPr>
      </w:lvl>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77"/>
    <w:rsid w:val="00062721"/>
    <w:rsid w:val="00082AA6"/>
    <w:rsid w:val="00090B5D"/>
    <w:rsid w:val="00097E86"/>
    <w:rsid w:val="000E614E"/>
    <w:rsid w:val="001F3F38"/>
    <w:rsid w:val="00201B47"/>
    <w:rsid w:val="0027130A"/>
    <w:rsid w:val="002F550C"/>
    <w:rsid w:val="0034234F"/>
    <w:rsid w:val="003428BC"/>
    <w:rsid w:val="003F4D58"/>
    <w:rsid w:val="00462E97"/>
    <w:rsid w:val="0046369C"/>
    <w:rsid w:val="004C1646"/>
    <w:rsid w:val="004C1ADF"/>
    <w:rsid w:val="004F1307"/>
    <w:rsid w:val="00544387"/>
    <w:rsid w:val="0055223A"/>
    <w:rsid w:val="005762C7"/>
    <w:rsid w:val="00592597"/>
    <w:rsid w:val="005D6582"/>
    <w:rsid w:val="005E4CB9"/>
    <w:rsid w:val="00600CD3"/>
    <w:rsid w:val="00643D63"/>
    <w:rsid w:val="00695A60"/>
    <w:rsid w:val="006C46D1"/>
    <w:rsid w:val="006E0E0C"/>
    <w:rsid w:val="00712406"/>
    <w:rsid w:val="00723A87"/>
    <w:rsid w:val="00747606"/>
    <w:rsid w:val="00790D46"/>
    <w:rsid w:val="00791677"/>
    <w:rsid w:val="0079317C"/>
    <w:rsid w:val="00817C06"/>
    <w:rsid w:val="008416DD"/>
    <w:rsid w:val="00841920"/>
    <w:rsid w:val="00845942"/>
    <w:rsid w:val="00866A3B"/>
    <w:rsid w:val="00897CFD"/>
    <w:rsid w:val="008C579B"/>
    <w:rsid w:val="008C7D82"/>
    <w:rsid w:val="008D0020"/>
    <w:rsid w:val="008D5377"/>
    <w:rsid w:val="008E2E9A"/>
    <w:rsid w:val="009373DA"/>
    <w:rsid w:val="0096217A"/>
    <w:rsid w:val="00A113A5"/>
    <w:rsid w:val="00A823A3"/>
    <w:rsid w:val="00A851EE"/>
    <w:rsid w:val="00AD111C"/>
    <w:rsid w:val="00AF547A"/>
    <w:rsid w:val="00B04566"/>
    <w:rsid w:val="00B06D7C"/>
    <w:rsid w:val="00B35CB2"/>
    <w:rsid w:val="00B81F12"/>
    <w:rsid w:val="00BB2284"/>
    <w:rsid w:val="00BC4173"/>
    <w:rsid w:val="00BF05F5"/>
    <w:rsid w:val="00C419A9"/>
    <w:rsid w:val="00C521B0"/>
    <w:rsid w:val="00CA2A7D"/>
    <w:rsid w:val="00CC19CD"/>
    <w:rsid w:val="00D117A8"/>
    <w:rsid w:val="00D245B3"/>
    <w:rsid w:val="00D3741C"/>
    <w:rsid w:val="00D60125"/>
    <w:rsid w:val="00D813E3"/>
    <w:rsid w:val="00DA393A"/>
    <w:rsid w:val="00DC65AB"/>
    <w:rsid w:val="00E353EF"/>
    <w:rsid w:val="00E967EF"/>
    <w:rsid w:val="00E97EE3"/>
    <w:rsid w:val="00ED7904"/>
    <w:rsid w:val="00F04803"/>
    <w:rsid w:val="00F6696A"/>
    <w:rsid w:val="00F7613D"/>
    <w:rsid w:val="00F97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FC20"/>
  <w15:docId w15:val="{C1469550-6EBA-4079-BFA1-36C5BE8D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0"/>
      <w:ind w:left="2543" w:right="2581" w:hanging="44"/>
    </w:pPr>
    <w:rPr>
      <w:rFonts w:ascii="Caladea" w:eastAsia="Caladea" w:hAnsi="Caladea" w:cs="Caladea"/>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9"/>
      <w:ind w:left="107"/>
    </w:pPr>
  </w:style>
  <w:style w:type="character" w:styleId="CommentReference">
    <w:name w:val="annotation reference"/>
    <w:basedOn w:val="DefaultParagraphFont"/>
    <w:uiPriority w:val="99"/>
    <w:semiHidden/>
    <w:unhideWhenUsed/>
    <w:rsid w:val="00B81F12"/>
    <w:rPr>
      <w:sz w:val="16"/>
      <w:szCs w:val="16"/>
    </w:rPr>
  </w:style>
  <w:style w:type="paragraph" w:styleId="CommentText">
    <w:name w:val="annotation text"/>
    <w:basedOn w:val="Normal"/>
    <w:link w:val="CommentTextChar"/>
    <w:uiPriority w:val="99"/>
    <w:semiHidden/>
    <w:unhideWhenUsed/>
    <w:rsid w:val="00B81F12"/>
    <w:rPr>
      <w:sz w:val="20"/>
      <w:szCs w:val="20"/>
    </w:rPr>
  </w:style>
  <w:style w:type="character" w:customStyle="1" w:styleId="CommentTextChar">
    <w:name w:val="Comment Text Char"/>
    <w:basedOn w:val="DefaultParagraphFont"/>
    <w:link w:val="CommentText"/>
    <w:uiPriority w:val="99"/>
    <w:semiHidden/>
    <w:rsid w:val="00B81F12"/>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B81F12"/>
    <w:rPr>
      <w:b/>
      <w:bCs/>
    </w:rPr>
  </w:style>
  <w:style w:type="character" w:customStyle="1" w:styleId="CommentSubjectChar">
    <w:name w:val="Comment Subject Char"/>
    <w:basedOn w:val="CommentTextChar"/>
    <w:link w:val="CommentSubject"/>
    <w:uiPriority w:val="99"/>
    <w:semiHidden/>
    <w:rsid w:val="00B81F12"/>
    <w:rPr>
      <w:rFonts w:ascii="Carlito" w:eastAsia="Carlito" w:hAnsi="Carlito" w:cs="Carlito"/>
      <w:b/>
      <w:bCs/>
      <w:sz w:val="20"/>
      <w:szCs w:val="20"/>
    </w:rPr>
  </w:style>
  <w:style w:type="paragraph" w:styleId="BalloonText">
    <w:name w:val="Balloon Text"/>
    <w:basedOn w:val="Normal"/>
    <w:link w:val="BalloonTextChar"/>
    <w:uiPriority w:val="99"/>
    <w:semiHidden/>
    <w:unhideWhenUsed/>
    <w:rsid w:val="00B81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12"/>
    <w:rPr>
      <w:rFonts w:ascii="Segoe UI" w:eastAsia="Carlito" w:hAnsi="Segoe UI" w:cs="Segoe UI"/>
      <w:sz w:val="18"/>
      <w:szCs w:val="18"/>
    </w:rPr>
  </w:style>
  <w:style w:type="character" w:styleId="Hyperlink">
    <w:name w:val="Hyperlink"/>
    <w:basedOn w:val="DefaultParagraphFont"/>
    <w:uiPriority w:val="99"/>
    <w:unhideWhenUsed/>
    <w:rsid w:val="00E353EF"/>
    <w:rPr>
      <w:color w:val="0000FF"/>
      <w:u w:val="single"/>
    </w:rPr>
  </w:style>
  <w:style w:type="paragraph" w:customStyle="1" w:styleId="Details">
    <w:name w:val="Details"/>
    <w:basedOn w:val="Normal"/>
    <w:qFormat/>
    <w:rsid w:val="00E353EF"/>
    <w:pPr>
      <w:widowControl/>
      <w:autoSpaceDE/>
      <w:autoSpaceDN/>
      <w:spacing w:before="60" w:after="20"/>
    </w:pPr>
    <w:rPr>
      <w:rFonts w:ascii="Calibri" w:eastAsia="Calibri" w:hAnsi="Calibri" w:cs="Times New Roman"/>
      <w:color w:val="262626"/>
      <w:sz w:val="20"/>
    </w:rPr>
  </w:style>
  <w:style w:type="paragraph" w:customStyle="1" w:styleId="Secondarylabels">
    <w:name w:val="Secondary labels"/>
    <w:basedOn w:val="Normal"/>
    <w:qFormat/>
    <w:rsid w:val="00E353EF"/>
    <w:pPr>
      <w:widowControl/>
      <w:autoSpaceDE/>
      <w:autoSpaceDN/>
      <w:spacing w:before="120" w:after="120"/>
    </w:pPr>
    <w:rPr>
      <w:rFonts w:ascii="Calibri" w:eastAsia="Calibri" w:hAnsi="Calibri" w:cs="Times New Roman"/>
      <w:b/>
      <w:color w:val="262626"/>
      <w:sz w:val="20"/>
    </w:rPr>
  </w:style>
  <w:style w:type="table" w:styleId="TableGrid">
    <w:name w:val="Table Grid"/>
    <w:basedOn w:val="TableNormal"/>
    <w:uiPriority w:val="39"/>
    <w:rsid w:val="00F0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E9A"/>
    <w:pPr>
      <w:widowControl/>
      <w:autoSpaceDE/>
      <w:autoSpaceDN/>
    </w:pPr>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resumes@victoriaa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EB24AD69F8F64EB5A7752515E56163" ma:contentTypeVersion="14" ma:contentTypeDescription="Create a new document." ma:contentTypeScope="" ma:versionID="36f877dacad9be213c09fe081d4c5eee">
  <xsd:schema xmlns:xsd="http://www.w3.org/2001/XMLSchema" xmlns:xs="http://www.w3.org/2001/XMLSchema" xmlns:p="http://schemas.microsoft.com/office/2006/metadata/properties" xmlns:ns3="fab99c87-a1bf-4577-9387-6f484eab4d27" xmlns:ns4="efd77cd1-0a33-43ec-a84f-235c9390a258" targetNamespace="http://schemas.microsoft.com/office/2006/metadata/properties" ma:root="true" ma:fieldsID="2b6e64f236ace39dffab3267246140a6" ns3:_="" ns4:_="">
    <xsd:import namespace="fab99c87-a1bf-4577-9387-6f484eab4d27"/>
    <xsd:import namespace="efd77cd1-0a33-43ec-a84f-235c9390a2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99c87-a1bf-4577-9387-6f484eab4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77cd1-0a33-43ec-a84f-235c9390a2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F806D-6EF8-457F-9375-2DC8B6146939}">
  <ds:schemaRefs>
    <ds:schemaRef ds:uri="http://schemas.microsoft.com/sharepoint/v3/contenttype/forms"/>
  </ds:schemaRefs>
</ds:datastoreItem>
</file>

<file path=customXml/itemProps2.xml><?xml version="1.0" encoding="utf-8"?>
<ds:datastoreItem xmlns:ds="http://schemas.openxmlformats.org/officeDocument/2006/customXml" ds:itemID="{7B5966EA-E2C3-42B1-8215-CC9FA0962FB8}">
  <ds:schemaRef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fab99c87-a1bf-4577-9387-6f484eab4d27"/>
    <ds:schemaRef ds:uri="efd77cd1-0a33-43ec-a84f-235c9390a258"/>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39C4DCC-3B49-411B-8BCC-E3784B580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99c87-a1bf-4577-9387-6f484eab4d27"/>
    <ds:schemaRef ds:uri="efd77cd1-0a33-43ec-a84f-235c9390a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Neault</dc:creator>
  <cp:lastModifiedBy>Ross Enright</cp:lastModifiedBy>
  <cp:revision>2</cp:revision>
  <cp:lastPrinted>2022-06-15T22:12:00Z</cp:lastPrinted>
  <dcterms:created xsi:type="dcterms:W3CDTF">2022-08-15T22:14:00Z</dcterms:created>
  <dcterms:modified xsi:type="dcterms:W3CDTF">2022-08-15T22:14:00Z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Microsoft® Word 2010</vt:lpwstr>
  </property>
  <property fmtid="{D5CDD505-2E9C-101B-9397-08002B2CF9AE}" pid="4" name="LastSaved">
    <vt:filetime>2020-07-14T00:00:00Z</vt:filetime>
  </property>
  <property fmtid="{D5CDD505-2E9C-101B-9397-08002B2CF9AE}" pid="5" name="ContentTypeId">
    <vt:lpwstr>0x010100F8EB24AD69F8F64EB5A7752515E56163</vt:lpwstr>
  </property>
</Properties>
</file>